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11BB5" w14:textId="77777777" w:rsidR="00AB4DD7" w:rsidRPr="00AB4DD7" w:rsidRDefault="00AB4DD7" w:rsidP="00AB4DD7">
      <w:pPr>
        <w:pStyle w:val="Bezodstpw"/>
        <w:spacing w:line="276" w:lineRule="auto"/>
        <w:jc w:val="right"/>
        <w:rPr>
          <w:rFonts w:eastAsia="Calibri" w:cs="Calibri"/>
          <w:b/>
          <w:bCs/>
          <w:i/>
          <w:iCs/>
          <w:color w:val="000000" w:themeColor="text1"/>
        </w:rPr>
      </w:pPr>
    </w:p>
    <w:p w14:paraId="4ED86046" w14:textId="6293FD6A" w:rsidR="00AB4DD7" w:rsidRPr="007B01A9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Załącznik nr 1 do zapytania ofertowego</w:t>
      </w:r>
      <w:r w:rsidR="00DF581A" w:rsidRPr="00AD5134">
        <w:rPr>
          <w:rFonts w:eastAsia="Calibri" w:cs="Calibri"/>
          <w:b/>
          <w:bCs/>
          <w:color w:val="000000" w:themeColor="text1"/>
        </w:rPr>
        <w:t xml:space="preserve"> nr </w:t>
      </w:r>
      <w:r w:rsidR="002B724E">
        <w:rPr>
          <w:rFonts w:eastAsia="Calibri" w:cs="Calibri"/>
          <w:b/>
          <w:bCs/>
          <w:color w:val="000000" w:themeColor="text1"/>
        </w:rPr>
        <w:t>9/2026/KPO/OK</w:t>
      </w:r>
      <w:r w:rsidR="00AB4DD7" w:rsidRPr="00AD5134">
        <w:rPr>
          <w:rFonts w:eastAsia="Calibri" w:cs="Calibri"/>
          <w:b/>
          <w:bCs/>
          <w:color w:val="000000" w:themeColor="text1"/>
        </w:rPr>
        <w:t xml:space="preserve"> </w:t>
      </w:r>
      <w:r w:rsidR="00DF581A" w:rsidRPr="00AD5134">
        <w:rPr>
          <w:rFonts w:eastAsia="Calibri" w:cs="Calibri"/>
          <w:b/>
          <w:bCs/>
          <w:color w:val="000000" w:themeColor="text1"/>
        </w:rPr>
        <w:t xml:space="preserve">– </w:t>
      </w:r>
      <w:r w:rsidRPr="00AD5134">
        <w:rPr>
          <w:rFonts w:eastAsia="Calibri" w:cs="Calibri"/>
          <w:b/>
          <w:bCs/>
          <w:color w:val="000000" w:themeColor="text1"/>
        </w:rPr>
        <w:t>Szczegółowy opis przedmiotu zamówienia (SOPZ)</w:t>
      </w:r>
    </w:p>
    <w:p w14:paraId="4DFD84D2" w14:textId="67F22092" w:rsidR="006E7A12" w:rsidRPr="007B01A9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7B01A9">
        <w:rPr>
          <w:rFonts w:eastAsia="Calibri" w:cs="Calibri"/>
          <w:b/>
          <w:bCs/>
          <w:color w:val="000000" w:themeColor="text1"/>
        </w:rPr>
        <w:t>Załącznik nr 1 do Oferty</w:t>
      </w:r>
    </w:p>
    <w:p w14:paraId="11DD3FD6" w14:textId="77777777" w:rsidR="006E7A12" w:rsidRPr="00AB4DD7" w:rsidRDefault="006E7A12" w:rsidP="006E7A12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4EE7E68B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 xml:space="preserve">LUX MED Onkologia </w:t>
      </w:r>
      <w:r w:rsidR="00E158E4">
        <w:rPr>
          <w:rFonts w:eastAsia="Calibri" w:cstheme="minorHAnsi"/>
          <w:iCs/>
        </w:rPr>
        <w:t>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1EDCAA4F" w14:textId="77777777" w:rsidR="006E7A12" w:rsidRPr="00AB4DD7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58D49519" w14:textId="77777777" w:rsidR="006E7A12" w:rsidRPr="00AB4DD7" w:rsidRDefault="006E7A12" w:rsidP="006E7A12">
      <w:pPr>
        <w:spacing w:after="0" w:line="240" w:lineRule="auto"/>
        <w:rPr>
          <w:rFonts w:cs="Tahoma"/>
          <w:color w:val="000000" w:themeColor="text1"/>
          <w:u w:val="single"/>
        </w:rPr>
      </w:pPr>
    </w:p>
    <w:p w14:paraId="6E68B9B2" w14:textId="1C15D5D2" w:rsidR="006E7A12" w:rsidRDefault="006E7A12" w:rsidP="006E7A12">
      <w:pPr>
        <w:spacing w:after="0" w:line="240" w:lineRule="auto"/>
        <w:rPr>
          <w:rFonts w:cs="Tahoma"/>
          <w:color w:val="000000" w:themeColor="text1"/>
        </w:rPr>
      </w:pPr>
      <w:r w:rsidRPr="00AB4DD7">
        <w:rPr>
          <w:rFonts w:cs="Tahoma"/>
          <w:color w:val="000000" w:themeColor="text1"/>
          <w:u w:val="single"/>
        </w:rPr>
        <w:t>Przedmiot zamówienia</w:t>
      </w:r>
      <w:r w:rsidR="00C179CA">
        <w:rPr>
          <w:rFonts w:cs="Tahoma"/>
          <w:color w:val="000000" w:themeColor="text1"/>
        </w:rPr>
        <w:t>:</w:t>
      </w:r>
    </w:p>
    <w:p w14:paraId="23107DEF" w14:textId="77777777" w:rsidR="00C179CA" w:rsidRPr="00AB4DD7" w:rsidRDefault="00C179CA" w:rsidP="006E7A1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77483F52" w14:textId="16C3F0D5" w:rsidR="001F4097" w:rsidRDefault="001F4097" w:rsidP="001F4097">
      <w:pPr>
        <w:spacing w:after="0" w:line="240" w:lineRule="auto"/>
        <w:rPr>
          <w:rFonts w:cs="Tahoma"/>
          <w:b/>
          <w:bCs/>
          <w:color w:val="000000" w:themeColor="text1"/>
        </w:rPr>
      </w:pPr>
      <w:r>
        <w:rPr>
          <w:rFonts w:cs="Tahoma"/>
          <w:color w:val="000000" w:themeColor="text1"/>
        </w:rPr>
        <w:t xml:space="preserve">Poz. nr </w:t>
      </w:r>
      <w:r w:rsidR="007529DC">
        <w:rPr>
          <w:rFonts w:cs="Tahoma"/>
          <w:color w:val="000000" w:themeColor="text1"/>
        </w:rPr>
        <w:t>1</w:t>
      </w:r>
      <w:r>
        <w:rPr>
          <w:rFonts w:cs="Tahoma"/>
          <w:color w:val="000000" w:themeColor="text1"/>
        </w:rPr>
        <w:t xml:space="preserve"> – </w:t>
      </w:r>
      <w:r w:rsidR="00555CE1">
        <w:rPr>
          <w:rFonts w:cs="Tahoma"/>
          <w:b/>
          <w:color w:val="000000" w:themeColor="text1"/>
        </w:rPr>
        <w:t xml:space="preserve">Czujnik telemetryczny </w:t>
      </w:r>
      <w:r>
        <w:rPr>
          <w:rFonts w:cs="Tahoma"/>
          <w:color w:val="000000" w:themeColor="text1"/>
        </w:rPr>
        <w:t xml:space="preserve">– </w:t>
      </w:r>
      <w:r w:rsidR="00555CE1" w:rsidRPr="007529DC">
        <w:rPr>
          <w:rFonts w:cs="Tahoma"/>
          <w:color w:val="000000" w:themeColor="text1"/>
        </w:rPr>
        <w:t>4 sztuki</w:t>
      </w:r>
    </w:p>
    <w:p w14:paraId="29B22B32" w14:textId="05C7F64E" w:rsidR="001F4097" w:rsidRDefault="001F4097" w:rsidP="001F4097">
      <w:pPr>
        <w:spacing w:after="0" w:line="240" w:lineRule="auto"/>
        <w:rPr>
          <w:rFonts w:cs="Tahoma"/>
          <w:b/>
          <w:bCs/>
          <w:color w:val="000000" w:themeColor="text1"/>
        </w:rPr>
      </w:pPr>
      <w:r>
        <w:rPr>
          <w:rFonts w:cs="Tahoma"/>
          <w:color w:val="000000" w:themeColor="text1"/>
        </w:rPr>
        <w:t xml:space="preserve">Poz. nr </w:t>
      </w:r>
      <w:r w:rsidR="007529DC">
        <w:rPr>
          <w:rFonts w:cs="Tahoma"/>
          <w:color w:val="000000" w:themeColor="text1"/>
        </w:rPr>
        <w:t>2</w:t>
      </w:r>
      <w:r>
        <w:rPr>
          <w:rFonts w:cs="Tahoma"/>
          <w:color w:val="000000" w:themeColor="text1"/>
        </w:rPr>
        <w:t xml:space="preserve"> – </w:t>
      </w:r>
      <w:r w:rsidR="00555CE1">
        <w:rPr>
          <w:rFonts w:cs="Tahoma"/>
          <w:b/>
          <w:color w:val="000000" w:themeColor="text1"/>
        </w:rPr>
        <w:t xml:space="preserve">System do telemetrii </w:t>
      </w:r>
      <w:r w:rsidR="007529DC">
        <w:rPr>
          <w:rFonts w:cs="Tahoma"/>
          <w:color w:val="000000" w:themeColor="text1"/>
        </w:rPr>
        <w:t>– 1 sztuka</w:t>
      </w:r>
    </w:p>
    <w:p w14:paraId="4E138F4C" w14:textId="77777777" w:rsidR="001F4097" w:rsidRDefault="001F4097" w:rsidP="00090EF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070C321C" w14:textId="77777777" w:rsidR="001F4097" w:rsidRPr="00090EF2" w:rsidRDefault="001F4097" w:rsidP="00090EF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4D800DCA" w14:textId="77777777" w:rsidR="00AB4DD7" w:rsidRPr="007B01A9" w:rsidRDefault="00AB4DD7" w:rsidP="006E7A12">
      <w:pPr>
        <w:spacing w:after="0" w:line="240" w:lineRule="auto"/>
        <w:rPr>
          <w:rFonts w:cs="Tahoma"/>
          <w:color w:val="000000" w:themeColor="text1"/>
          <w:sz w:val="8"/>
          <w:szCs w:val="8"/>
        </w:rPr>
      </w:pPr>
    </w:p>
    <w:p w14:paraId="1485F028" w14:textId="31D64BE5" w:rsidR="006E7A12" w:rsidRDefault="006E7A12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  <w:r w:rsidRPr="008B1633">
        <w:rPr>
          <w:rFonts w:eastAsia="Calibri" w:cs="Calibri"/>
          <w:color w:val="000000" w:themeColor="text1"/>
        </w:rPr>
        <w:t xml:space="preserve">wraz </w:t>
      </w:r>
      <w:r w:rsidR="008B1633" w:rsidRPr="008B1633">
        <w:rPr>
          <w:rFonts w:eastAsia="Calibri" w:cs="Calibri"/>
          <w:color w:val="000000" w:themeColor="text1"/>
        </w:rPr>
        <w:t xml:space="preserve">z wymienionymi wymaganiami widniejącymi </w:t>
      </w:r>
      <w:r w:rsidRPr="008B1633">
        <w:rPr>
          <w:rFonts w:eastAsia="Calibri" w:cs="Calibri"/>
          <w:color w:val="000000" w:themeColor="text1"/>
        </w:rPr>
        <w:t>w pkt III. Zapytania ofertowego</w:t>
      </w:r>
      <w:r w:rsidR="008B1633" w:rsidRPr="008B1633">
        <w:rPr>
          <w:rFonts w:eastAsia="Calibri" w:cs="Calibri"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oraz</w:t>
      </w:r>
      <w:r w:rsidRPr="008B1633">
        <w:rPr>
          <w:rFonts w:eastAsia="Calibri" w:cs="Calibri"/>
          <w:b/>
          <w:bCs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 xml:space="preserve">spełniającego wskazane poniżej OBLIGATORYJNE </w:t>
      </w:r>
      <w:r w:rsidR="008B1633" w:rsidRPr="008B1633">
        <w:rPr>
          <w:rFonts w:eastAsia="Calibri" w:cs="Calibri"/>
          <w:color w:val="000000" w:themeColor="text1"/>
        </w:rPr>
        <w:t xml:space="preserve">które są </w:t>
      </w:r>
      <w:r w:rsidRPr="008B1633">
        <w:rPr>
          <w:rFonts w:eastAsia="Calibri" w:cs="Calibri"/>
          <w:color w:val="000000" w:themeColor="text1"/>
        </w:rPr>
        <w:t>minimaln</w:t>
      </w:r>
      <w:r w:rsidR="008B1633" w:rsidRPr="008B1633">
        <w:rPr>
          <w:rFonts w:eastAsia="Calibri" w:cs="Calibri"/>
          <w:color w:val="000000" w:themeColor="text1"/>
        </w:rPr>
        <w:t>ymi</w:t>
      </w:r>
      <w:r w:rsidRPr="008B1633">
        <w:rPr>
          <w:rFonts w:eastAsia="Calibri" w:cs="Calibri"/>
          <w:color w:val="000000" w:themeColor="text1"/>
        </w:rPr>
        <w:t xml:space="preserve"> wymagan</w:t>
      </w:r>
      <w:r w:rsidR="008B1633" w:rsidRPr="008B1633">
        <w:rPr>
          <w:rFonts w:eastAsia="Calibri" w:cs="Calibri"/>
          <w:color w:val="000000" w:themeColor="text1"/>
        </w:rPr>
        <w:t>iami</w:t>
      </w:r>
      <w:r w:rsidRPr="008B1633">
        <w:rPr>
          <w:rFonts w:eastAsia="Calibri" w:cs="Calibri"/>
          <w:color w:val="000000" w:themeColor="text1"/>
        </w:rPr>
        <w:t xml:space="preserve"> parametr</w:t>
      </w:r>
      <w:r w:rsidR="008B1633" w:rsidRPr="008B1633">
        <w:rPr>
          <w:rFonts w:eastAsia="Calibri" w:cs="Calibri"/>
          <w:color w:val="000000" w:themeColor="text1"/>
        </w:rPr>
        <w:t>ów</w:t>
      </w:r>
      <w:r w:rsidRPr="008B1633">
        <w:rPr>
          <w:rFonts w:eastAsia="Calibri" w:cs="Calibri"/>
          <w:color w:val="000000" w:themeColor="text1"/>
        </w:rPr>
        <w:t xml:space="preserve"> techniczn</w:t>
      </w:r>
      <w:r w:rsidR="008B1633" w:rsidRPr="008B1633">
        <w:rPr>
          <w:rFonts w:eastAsia="Calibri" w:cs="Calibri"/>
          <w:color w:val="000000" w:themeColor="text1"/>
        </w:rPr>
        <w:t>ych</w:t>
      </w:r>
      <w:r w:rsidRPr="008B1633">
        <w:rPr>
          <w:rFonts w:eastAsia="Calibri" w:cs="Calibri"/>
          <w:color w:val="000000" w:themeColor="text1"/>
        </w:rPr>
        <w:t>.</w:t>
      </w:r>
    </w:p>
    <w:p w14:paraId="355B62D9" w14:textId="77777777" w:rsidR="0055225E" w:rsidRDefault="0055225E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0199C40F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Opis kolumn tabeli – Instrukcja dla Wykonawcy</w:t>
      </w:r>
    </w:p>
    <w:p w14:paraId="030329DA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2B693EB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1. Lp.</w:t>
      </w:r>
    </w:p>
    <w:p w14:paraId="7F984330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Numer porządkowy parametru.</w:t>
      </w:r>
    </w:p>
    <w:p w14:paraId="0F568349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2. PARAMETRY WYMAGANE</w:t>
      </w:r>
    </w:p>
    <w:p w14:paraId="04F7468A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Określa:</w:t>
      </w:r>
    </w:p>
    <w:p w14:paraId="1D59C665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minimalne wymagania techniczne, które muszą zostać spełnione przez oferowany sprzęt oraz</w:t>
      </w:r>
    </w:p>
    <w:p w14:paraId="181CD541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obowiązkowe informacje identyfikujące oferowany sprzęt, tj.:</w:t>
      </w:r>
    </w:p>
    <w:p w14:paraId="252DD9CF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Producent oferowanego sprzętu,</w:t>
      </w:r>
    </w:p>
    <w:p w14:paraId="6B09A0B4" w14:textId="77777777" w:rsid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lastRenderedPageBreak/>
        <w:t>– Model oferowanego sprzętu.</w:t>
      </w:r>
    </w:p>
    <w:p w14:paraId="17094711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</w:p>
    <w:p w14:paraId="6B6716A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3. WARTOŚĆ WYMAGANA</w:t>
      </w:r>
    </w:p>
    <w:p w14:paraId="6CDD92EF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Określa sposób potwierdzenia spełnienia danego parametru:</w:t>
      </w:r>
      <w:r w:rsidRPr="00AD5134">
        <w:rPr>
          <w:rFonts w:eastAsia="Calibri" w:cs="Calibri"/>
          <w:color w:val="000000" w:themeColor="text1"/>
        </w:rPr>
        <w:br/>
        <w:t>– TAK – parametr obowiązkowy (minimalny), wymagany do spełnienia.</w:t>
      </w:r>
      <w:r w:rsidRPr="00AD5134">
        <w:rPr>
          <w:rFonts w:eastAsia="Calibri" w:cs="Calibri"/>
          <w:color w:val="000000" w:themeColor="text1"/>
        </w:rPr>
        <w:br/>
        <w:t>– TAK, podać ... – parametr obowiązkowy (minimalny), wymagany do spełnienia i opisania wartości.</w:t>
      </w:r>
      <w:r w:rsidRPr="00AD5134">
        <w:rPr>
          <w:rFonts w:eastAsia="Calibri" w:cs="Calibri"/>
          <w:color w:val="000000" w:themeColor="text1"/>
        </w:rPr>
        <w:br/>
        <w:t>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0B5ABB8F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Brak spełnienia tego parametru lub wpisanie słowa „NIE”, lub pozostawienie pustego pola spowoduje nieprzyznanie punktów, ale nie skutkuje odrzuceniem oferty.</w:t>
      </w:r>
    </w:p>
    <w:p w14:paraId="32DA239C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7594D629" w14:textId="77777777" w:rsid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UWAGA: Wykonawca zobowiązany jest do podania wartości parametrów w jednostkach wskazanych w opisie danego parametru.</w:t>
      </w:r>
    </w:p>
    <w:p w14:paraId="1BF6F7C1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</w:p>
    <w:p w14:paraId="69E8CF77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t>4. MIEJSCE NA INFORMACJE SPRZEDAJĄCEGO</w:t>
      </w:r>
    </w:p>
    <w:p w14:paraId="236BE9B7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Wykonawca zobowiązany jest wpisać w tej kolumnie:</w:t>
      </w:r>
    </w:p>
    <w:p w14:paraId="7DF1D104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TAK – dla potwierdzenia spełnienia parametru minimalnego lub podania wymaganej informacji identyfikacyjnej.</w:t>
      </w:r>
    </w:p>
    <w:p w14:paraId="40EC87D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TAK oraz podać wartość lub dane – jeżeli w kolumnie „WARTOŚĆ WYMAGANA” wskazano „podać”.</w:t>
      </w:r>
    </w:p>
    <w:p w14:paraId="4D24AAB5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TAK / NIE oraz podać wartość – w przypadku parametrów fakultatywnych.</w:t>
      </w:r>
    </w:p>
    <w:p w14:paraId="12B5CCE8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Pozostawienie pustego pola lub wpisanie „NIE” dla parametrów obowiązkowych skutkuje odrzuceniem oferty.</w:t>
      </w:r>
    </w:p>
    <w:p w14:paraId="63828A04" w14:textId="77777777" w:rsid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Brak wpisu lub wpisanie „NIE” dla parametrów fakultatywnych spowoduje nieprzyznanie punktów, ale nie spowoduje odrzucenia oferty.</w:t>
      </w:r>
    </w:p>
    <w:p w14:paraId="45ABA1FE" w14:textId="77777777" w:rsidR="007529DC" w:rsidRDefault="007529DC" w:rsidP="00AD5134">
      <w:pPr>
        <w:spacing w:after="0" w:line="240" w:lineRule="auto"/>
        <w:rPr>
          <w:rFonts w:eastAsia="Calibri" w:cs="Calibri"/>
          <w:color w:val="000000" w:themeColor="text1"/>
        </w:rPr>
      </w:pPr>
    </w:p>
    <w:p w14:paraId="1668B880" w14:textId="77777777" w:rsidR="007529DC" w:rsidRDefault="007529DC" w:rsidP="00AD5134">
      <w:pPr>
        <w:spacing w:after="0" w:line="240" w:lineRule="auto"/>
        <w:rPr>
          <w:rFonts w:eastAsia="Calibri" w:cs="Calibri"/>
          <w:color w:val="000000" w:themeColor="text1"/>
        </w:rPr>
      </w:pPr>
    </w:p>
    <w:p w14:paraId="3DF32CE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</w:p>
    <w:p w14:paraId="21F59BF7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b/>
          <w:bCs/>
          <w:color w:val="000000" w:themeColor="text1"/>
        </w:rPr>
        <w:lastRenderedPageBreak/>
        <w:t>5. ZASADY PRZYZNAWANIA PUNKTÓW / INFORMACJA O PUNKTACJI</w:t>
      </w:r>
    </w:p>
    <w:p w14:paraId="666D0468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7F4EF407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Dla parametrów niepunktowanych – w tej kolumnie znajduje się informacja „nie dotyczy N/D” lub „bez punktacji”.</w:t>
      </w:r>
    </w:p>
    <w:p w14:paraId="12F4A01D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– Dla parametrów punktowanych – w tej kolumnie podane są szczegółowe zasady przyznawania punktów (np. przedziały wartości i odpowiadające im punkty), np.:</w:t>
      </w:r>
    </w:p>
    <w:p w14:paraId="4DAF3DD8" w14:textId="77777777" w:rsidR="00AD5134" w:rsidRPr="00AD5134" w:rsidRDefault="00AD5134" w:rsidP="00AD5134">
      <w:pPr>
        <w:spacing w:after="0" w:line="240" w:lineRule="auto"/>
        <w:ind w:left="708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24 miesiące – 0 pkt</w:t>
      </w:r>
      <w:r w:rsidRPr="00AD5134">
        <w:rPr>
          <w:rFonts w:eastAsia="Calibri" w:cs="Calibri"/>
          <w:color w:val="000000" w:themeColor="text1"/>
        </w:rPr>
        <w:br/>
        <w:t>25–26 miesięcy – 2 pkt</w:t>
      </w:r>
      <w:r w:rsidRPr="00AD5134">
        <w:rPr>
          <w:rFonts w:eastAsia="Calibri" w:cs="Calibri"/>
          <w:color w:val="000000" w:themeColor="text1"/>
        </w:rPr>
        <w:br/>
        <w:t>&gt; 21 l/s – 10 pkt</w:t>
      </w:r>
    </w:p>
    <w:p w14:paraId="56E461F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128FC436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3066FFEB" w14:textId="77777777" w:rsidR="00AD5134" w:rsidRPr="00AD5134" w:rsidRDefault="00AD5134" w:rsidP="00AD5134">
      <w:pPr>
        <w:spacing w:after="0" w:line="240" w:lineRule="auto"/>
        <w:rPr>
          <w:rFonts w:eastAsia="Calibri" w:cs="Calibri"/>
          <w:color w:val="000000" w:themeColor="text1"/>
        </w:rPr>
      </w:pPr>
      <w:r w:rsidRPr="00AD5134">
        <w:rPr>
          <w:rFonts w:eastAsia="Calibri" w:cs="Calibri"/>
          <w:color w:val="000000" w:themeColor="text1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706B2A75" w14:textId="68458FC6" w:rsidR="00887CC1" w:rsidRPr="002B3065" w:rsidRDefault="00AD5134" w:rsidP="002B3065">
      <w:pPr>
        <w:spacing w:after="160" w:line="278" w:lineRule="auto"/>
        <w:rPr>
          <w:rFonts w:eastAsia="Calibri" w:cs="Calibri"/>
          <w:color w:val="000000" w:themeColor="text1"/>
        </w:rPr>
      </w:pPr>
      <w:r>
        <w:rPr>
          <w:rFonts w:eastAsia="Calibri" w:cs="Calibri"/>
          <w:color w:val="000000" w:themeColor="text1"/>
        </w:rPr>
        <w:br w:type="page"/>
      </w: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475"/>
        <w:gridCol w:w="5188"/>
        <w:gridCol w:w="1698"/>
        <w:gridCol w:w="3830"/>
        <w:gridCol w:w="2817"/>
      </w:tblGrid>
      <w:tr w:rsidR="00887CC1" w:rsidRPr="00AB4DD7" w14:paraId="74E27AA6" w14:textId="77777777" w:rsidTr="00FB3AA7">
        <w:trPr>
          <w:trHeight w:val="770"/>
        </w:trPr>
        <w:tc>
          <w:tcPr>
            <w:tcW w:w="1475" w:type="dxa"/>
            <w:vAlign w:val="center"/>
          </w:tcPr>
          <w:p w14:paraId="5A48B547" w14:textId="77777777" w:rsidR="00887CC1" w:rsidRPr="00AB4DD7" w:rsidRDefault="00887CC1" w:rsidP="00FB3AA7">
            <w:pPr>
              <w:spacing w:after="0"/>
              <w:rPr>
                <w:rFonts w:cstheme="minorHAnsi"/>
                <w:b/>
                <w:bCs/>
              </w:rPr>
            </w:pPr>
            <w:r w:rsidRPr="00AB4DD7">
              <w:rPr>
                <w:rFonts w:cstheme="minorHAnsi"/>
                <w:b/>
                <w:bCs/>
              </w:rPr>
              <w:lastRenderedPageBreak/>
              <w:t>Lp.</w:t>
            </w:r>
          </w:p>
        </w:tc>
        <w:tc>
          <w:tcPr>
            <w:tcW w:w="5188" w:type="dxa"/>
            <w:vAlign w:val="center"/>
          </w:tcPr>
          <w:p w14:paraId="325F387D" w14:textId="77777777" w:rsidR="00887CC1" w:rsidRPr="00AB4DD7" w:rsidRDefault="00887CC1" w:rsidP="00FB3AA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1698" w:type="dxa"/>
            <w:vAlign w:val="center"/>
          </w:tcPr>
          <w:p w14:paraId="0A06E922" w14:textId="77777777" w:rsidR="00887CC1" w:rsidRPr="00AB4DD7" w:rsidRDefault="00887CC1" w:rsidP="00FB3AA7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830" w:type="dxa"/>
            <w:vAlign w:val="center"/>
          </w:tcPr>
          <w:p w14:paraId="462A6909" w14:textId="77777777" w:rsidR="00887CC1" w:rsidRPr="00AB4DD7" w:rsidRDefault="00887CC1" w:rsidP="00FB3AA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>
              <w:rPr>
                <w:rFonts w:eastAsia="Calibri" w:cs="Calibri"/>
                <w:b/>
                <w:bCs/>
              </w:rPr>
              <w:t>SPRZEDAJĄCEGO</w:t>
            </w:r>
          </w:p>
          <w:p w14:paraId="640C5423" w14:textId="77777777" w:rsidR="00887CC1" w:rsidRPr="00B02966" w:rsidRDefault="00887CC1" w:rsidP="00FB3AA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D5134">
              <w:rPr>
                <w:rFonts w:eastAsia="Calibri" w:cs="Calibri"/>
                <w:sz w:val="20"/>
                <w:szCs w:val="20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2817" w:type="dxa"/>
            <w:vAlign w:val="center"/>
          </w:tcPr>
          <w:p w14:paraId="4804A2B3" w14:textId="77777777" w:rsidR="00887CC1" w:rsidRPr="00AB4DD7" w:rsidRDefault="00887CC1" w:rsidP="00FB3AA7">
            <w:pPr>
              <w:spacing w:after="0" w:line="240" w:lineRule="auto"/>
              <w:jc w:val="center"/>
            </w:pPr>
            <w:r w:rsidRPr="00AD5134">
              <w:rPr>
                <w:rFonts w:eastAsia="Calibri" w:cs="Calibri"/>
                <w:b/>
                <w:bCs/>
              </w:rPr>
              <w:t>ZASADY PRZYZNAWANIA PUNKTÓW / INFORMACJA O PUNKTACJI</w:t>
            </w:r>
          </w:p>
        </w:tc>
      </w:tr>
      <w:tr w:rsidR="00887CC1" w:rsidRPr="00AB4DD7" w14:paraId="022504B0" w14:textId="77777777" w:rsidTr="00FB3AA7">
        <w:trPr>
          <w:trHeight w:val="389"/>
        </w:trPr>
        <w:tc>
          <w:tcPr>
            <w:tcW w:w="1475" w:type="dxa"/>
          </w:tcPr>
          <w:p w14:paraId="2F883967" w14:textId="77777777" w:rsidR="00887CC1" w:rsidRPr="00AB4DD7" w:rsidRDefault="00887CC1" w:rsidP="00FB3AA7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716" w:type="dxa"/>
            <w:gridSpan w:val="3"/>
            <w:vAlign w:val="center"/>
          </w:tcPr>
          <w:p w14:paraId="180EEB14" w14:textId="620C742E" w:rsidR="00887CC1" w:rsidRPr="00B7418D" w:rsidRDefault="00A17338" w:rsidP="00FB3AA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 w:rsidRPr="00A17338">
              <w:rPr>
                <w:rFonts w:cs="Tahoma"/>
              </w:rPr>
              <w:t xml:space="preserve">Poz. Nr </w:t>
            </w:r>
            <w:r w:rsidR="007529DC">
              <w:rPr>
                <w:rFonts w:cs="Tahoma"/>
              </w:rPr>
              <w:t>1</w:t>
            </w:r>
            <w:r w:rsidRPr="00A17338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–</w:t>
            </w:r>
            <w:r>
              <w:rPr>
                <w:rFonts w:cs="Tahoma"/>
                <w:b/>
                <w:bCs/>
              </w:rPr>
              <w:t xml:space="preserve"> Czujnik telemetryczny</w:t>
            </w:r>
          </w:p>
        </w:tc>
        <w:tc>
          <w:tcPr>
            <w:tcW w:w="2817" w:type="dxa"/>
            <w:vAlign w:val="center"/>
          </w:tcPr>
          <w:p w14:paraId="0F5D1CC2" w14:textId="77777777" w:rsidR="00887CC1" w:rsidRPr="00AB4DD7" w:rsidRDefault="00887CC1" w:rsidP="00FB3AA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887CC1" w:rsidRPr="00AB4DD7" w14:paraId="3090BDF0" w14:textId="77777777" w:rsidTr="00FB3AA7">
        <w:tc>
          <w:tcPr>
            <w:tcW w:w="1475" w:type="dxa"/>
            <w:vAlign w:val="center"/>
          </w:tcPr>
          <w:p w14:paraId="61318EFB" w14:textId="77777777" w:rsidR="00887CC1" w:rsidRPr="00AB4DD7" w:rsidRDefault="00887CC1" w:rsidP="00FB3AA7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5188" w:type="dxa"/>
            <w:vAlign w:val="center"/>
          </w:tcPr>
          <w:p w14:paraId="4547121F" w14:textId="286FC7F6" w:rsidR="00887CC1" w:rsidRPr="00B7418D" w:rsidRDefault="00FB7F19" w:rsidP="00FB3AA7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U</w:t>
            </w:r>
            <w:r w:rsidR="00E80ADE">
              <w:rPr>
                <w:bCs/>
              </w:rPr>
              <w:t>r</w:t>
            </w:r>
            <w:r>
              <w:rPr>
                <w:bCs/>
              </w:rPr>
              <w:t>ządzenie wyprodukowane nie wcześniej niż w 2025 roku, fabrycznie nowe, nieużywane</w:t>
            </w:r>
          </w:p>
        </w:tc>
        <w:tc>
          <w:tcPr>
            <w:tcW w:w="1698" w:type="dxa"/>
            <w:vAlign w:val="center"/>
          </w:tcPr>
          <w:p w14:paraId="528EFF0F" w14:textId="77777777" w:rsidR="00887CC1" w:rsidRPr="00AB4DD7" w:rsidRDefault="00887CC1" w:rsidP="00FB3AA7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52DBCD72" w14:textId="77777777" w:rsidR="00887CC1" w:rsidRPr="00AB4DD7" w:rsidRDefault="00887CC1" w:rsidP="00FB3AA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556576F0" w14:textId="77777777" w:rsidR="00887CC1" w:rsidRPr="00282E0F" w:rsidRDefault="00887CC1" w:rsidP="00FB3AA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27F3EE69" w14:textId="77777777" w:rsidTr="00FB3AA7">
        <w:tc>
          <w:tcPr>
            <w:tcW w:w="1475" w:type="dxa"/>
            <w:vAlign w:val="center"/>
          </w:tcPr>
          <w:p w14:paraId="3BD3777B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88" w:type="dxa"/>
            <w:vAlign w:val="center"/>
          </w:tcPr>
          <w:p w14:paraId="3A9B749D" w14:textId="3833BA2A" w:rsidR="00A17338" w:rsidRPr="00AB4DD7" w:rsidRDefault="001766BA" w:rsidP="00A17338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Zakres pomiarowy HR minimum od 20 do 300 </w:t>
            </w:r>
            <w:proofErr w:type="spellStart"/>
            <w:r>
              <w:t>bmp</w:t>
            </w:r>
            <w:proofErr w:type="spellEnd"/>
          </w:p>
        </w:tc>
        <w:tc>
          <w:tcPr>
            <w:tcW w:w="1698" w:type="dxa"/>
            <w:vAlign w:val="center"/>
          </w:tcPr>
          <w:p w14:paraId="78D57716" w14:textId="5A122025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766BA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30466ED8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19172505" w14:textId="38600585" w:rsidR="00A17338" w:rsidRPr="00282E0F" w:rsidRDefault="00A17338" w:rsidP="00A17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0309986D" w14:textId="77777777" w:rsidTr="00FB3AA7">
        <w:tc>
          <w:tcPr>
            <w:tcW w:w="1475" w:type="dxa"/>
            <w:vAlign w:val="center"/>
          </w:tcPr>
          <w:p w14:paraId="540DF175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88" w:type="dxa"/>
            <w:vAlign w:val="center"/>
          </w:tcPr>
          <w:p w14:paraId="35F50200" w14:textId="2FD07B94" w:rsidR="00A17338" w:rsidRPr="00AB4DD7" w:rsidRDefault="001766BA" w:rsidP="00A1733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Możliwość wyświetlania alarmów i danych z nadajników na centrali zbiorczej </w:t>
            </w:r>
          </w:p>
        </w:tc>
        <w:tc>
          <w:tcPr>
            <w:tcW w:w="1698" w:type="dxa"/>
            <w:vAlign w:val="center"/>
          </w:tcPr>
          <w:p w14:paraId="135A9471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14FD6FBF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59B4AACE" w14:textId="77777777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16FFBEB6" w14:textId="77777777" w:rsidTr="00FB3AA7">
        <w:tc>
          <w:tcPr>
            <w:tcW w:w="1475" w:type="dxa"/>
            <w:vAlign w:val="center"/>
          </w:tcPr>
          <w:p w14:paraId="22293D2E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88" w:type="dxa"/>
            <w:vAlign w:val="center"/>
          </w:tcPr>
          <w:p w14:paraId="231CCE4E" w14:textId="482B88C3" w:rsidR="00A17338" w:rsidRPr="00AB4DD7" w:rsidRDefault="001766BA" w:rsidP="00A1733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Nadajniki kompatybilne z centralą zbiorczą serii FX3000 będącą na wyposażeniu oddziału szpitala</w:t>
            </w:r>
          </w:p>
        </w:tc>
        <w:tc>
          <w:tcPr>
            <w:tcW w:w="1698" w:type="dxa"/>
            <w:vAlign w:val="center"/>
          </w:tcPr>
          <w:p w14:paraId="2323407B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1A6D86BA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76D65174" w14:textId="77777777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28656888" w14:textId="77777777" w:rsidTr="00FB3AA7">
        <w:tc>
          <w:tcPr>
            <w:tcW w:w="1475" w:type="dxa"/>
            <w:vAlign w:val="center"/>
          </w:tcPr>
          <w:p w14:paraId="6C44116C" w14:textId="77777777" w:rsidR="00A17338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5188" w:type="dxa"/>
            <w:vAlign w:val="center"/>
          </w:tcPr>
          <w:p w14:paraId="0A5D5D1D" w14:textId="57DFA26E" w:rsidR="00A17338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 xml:space="preserve">Możliwość jednoczesnej obserwacji rzeczywistych </w:t>
            </w:r>
            <w:proofErr w:type="spellStart"/>
            <w:r>
              <w:t>odprowadzeń</w:t>
            </w:r>
            <w:proofErr w:type="spellEnd"/>
            <w:r>
              <w:t xml:space="preserve"> (I, II, III, </w:t>
            </w:r>
            <w:proofErr w:type="spellStart"/>
            <w:r>
              <w:t>aVr</w:t>
            </w:r>
            <w:proofErr w:type="spellEnd"/>
            <w:r>
              <w:t xml:space="preserve">, </w:t>
            </w:r>
            <w:proofErr w:type="spellStart"/>
            <w:r>
              <w:t>aVf</w:t>
            </w:r>
            <w:proofErr w:type="spellEnd"/>
            <w:r>
              <w:t xml:space="preserve">, </w:t>
            </w:r>
            <w:proofErr w:type="spellStart"/>
            <w:r>
              <w:t>aVl</w:t>
            </w:r>
            <w:proofErr w:type="spellEnd"/>
            <w:r>
              <w:t xml:space="preserve">) </w:t>
            </w:r>
          </w:p>
        </w:tc>
        <w:tc>
          <w:tcPr>
            <w:tcW w:w="1698" w:type="dxa"/>
            <w:vAlign w:val="center"/>
          </w:tcPr>
          <w:p w14:paraId="3AC9E532" w14:textId="3B9143E2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766BA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6E6A89D3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08365B9E" w14:textId="3BBB3E32" w:rsidR="00A17338" w:rsidRPr="00AB4DD7" w:rsidRDefault="00A17338" w:rsidP="00A1733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0A0F65FD" w14:textId="77777777" w:rsidTr="00FB3AA7">
        <w:tc>
          <w:tcPr>
            <w:tcW w:w="1475" w:type="dxa"/>
            <w:vAlign w:val="center"/>
          </w:tcPr>
          <w:p w14:paraId="556802B8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5188" w:type="dxa"/>
            <w:vAlign w:val="center"/>
          </w:tcPr>
          <w:p w14:paraId="123D3A78" w14:textId="3A96E4AB" w:rsidR="00A17338" w:rsidRPr="00AB4DD7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Zasilanie akumulatorowe lub bateryjne typu AA</w:t>
            </w:r>
          </w:p>
        </w:tc>
        <w:tc>
          <w:tcPr>
            <w:tcW w:w="1698" w:type="dxa"/>
            <w:vAlign w:val="center"/>
          </w:tcPr>
          <w:p w14:paraId="51F8B71A" w14:textId="626BCCCF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1766BA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4D955269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74876A8C" w14:textId="3600F679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29B25225" w14:textId="77777777" w:rsidTr="00FB3AA7">
        <w:tc>
          <w:tcPr>
            <w:tcW w:w="1475" w:type="dxa"/>
            <w:vAlign w:val="center"/>
          </w:tcPr>
          <w:p w14:paraId="0BC84865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5188" w:type="dxa"/>
            <w:vAlign w:val="center"/>
          </w:tcPr>
          <w:p w14:paraId="1D8E07FC" w14:textId="679FEEFE" w:rsidR="00A17338" w:rsidRPr="00AB4DD7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Waga nadajnika maksymalnie 250g</w:t>
            </w:r>
          </w:p>
        </w:tc>
        <w:tc>
          <w:tcPr>
            <w:tcW w:w="1698" w:type="dxa"/>
            <w:vAlign w:val="center"/>
          </w:tcPr>
          <w:p w14:paraId="6CD51859" w14:textId="694ECA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1766BA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46140B50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0A02D502" w14:textId="77777777" w:rsidR="00A17338" w:rsidRPr="00282E0F" w:rsidRDefault="00A17338" w:rsidP="00A17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79F7A704" w14:textId="77777777" w:rsidTr="00FB3AA7">
        <w:tc>
          <w:tcPr>
            <w:tcW w:w="1475" w:type="dxa"/>
            <w:vAlign w:val="center"/>
          </w:tcPr>
          <w:p w14:paraId="3906138F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5188" w:type="dxa"/>
            <w:vAlign w:val="center"/>
          </w:tcPr>
          <w:p w14:paraId="39291EAE" w14:textId="1824E910" w:rsidR="00A17338" w:rsidRPr="00AB4DD7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Nadajniki wyposażone w przycisk przywołania pielęgniarki z sygnałem widocznym na centrali zbiorczej</w:t>
            </w:r>
          </w:p>
        </w:tc>
        <w:tc>
          <w:tcPr>
            <w:tcW w:w="1698" w:type="dxa"/>
            <w:vAlign w:val="center"/>
          </w:tcPr>
          <w:p w14:paraId="798AC8DB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5C487CFB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63EF9A19" w14:textId="77777777" w:rsidR="00A17338" w:rsidRPr="00282E0F" w:rsidRDefault="00A17338" w:rsidP="00A17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4481C196" w14:textId="77777777" w:rsidTr="00FB3AA7">
        <w:tc>
          <w:tcPr>
            <w:tcW w:w="1475" w:type="dxa"/>
            <w:vAlign w:val="center"/>
          </w:tcPr>
          <w:p w14:paraId="2CCF40E9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5188" w:type="dxa"/>
            <w:vAlign w:val="center"/>
          </w:tcPr>
          <w:p w14:paraId="1161BC06" w14:textId="77777777" w:rsidR="00A17338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Wyposażenie każdego nadajnika (liczone na 1 sztukę):</w:t>
            </w:r>
          </w:p>
          <w:p w14:paraId="749BFEA2" w14:textId="77777777" w:rsidR="001766BA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- kabel EKG – 2 sztuki</w:t>
            </w:r>
          </w:p>
          <w:p w14:paraId="25F9F93F" w14:textId="601BE03F" w:rsidR="001766BA" w:rsidRPr="00AB4DD7" w:rsidRDefault="001766BA" w:rsidP="00A17338">
            <w:pPr>
              <w:autoSpaceDE w:val="0"/>
              <w:autoSpaceDN w:val="0"/>
              <w:adjustRightInd w:val="0"/>
              <w:spacing w:after="0"/>
            </w:pPr>
            <w:r>
              <w:t>- pokrowiec na nadajnik – 2 sztuki</w:t>
            </w:r>
          </w:p>
        </w:tc>
        <w:tc>
          <w:tcPr>
            <w:tcW w:w="1698" w:type="dxa"/>
            <w:vAlign w:val="center"/>
          </w:tcPr>
          <w:p w14:paraId="01DBAE1F" w14:textId="5F15A299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 w:rsidR="001766BA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63B392A2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7B0D339B" w14:textId="77777777" w:rsidR="00A17338" w:rsidRPr="00282E0F" w:rsidRDefault="00A17338" w:rsidP="00A17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766BA" w:rsidRPr="00AB4DD7" w14:paraId="31DD1E32" w14:textId="77777777" w:rsidTr="00FB3AA7">
        <w:tc>
          <w:tcPr>
            <w:tcW w:w="1475" w:type="dxa"/>
            <w:vAlign w:val="center"/>
          </w:tcPr>
          <w:p w14:paraId="40EC7022" w14:textId="77777777" w:rsidR="001766BA" w:rsidRPr="00AB4DD7" w:rsidRDefault="001766BA" w:rsidP="001766B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</w:p>
        </w:tc>
        <w:tc>
          <w:tcPr>
            <w:tcW w:w="5188" w:type="dxa"/>
            <w:vAlign w:val="center"/>
          </w:tcPr>
          <w:p w14:paraId="49969D9F" w14:textId="774DA720" w:rsidR="001766BA" w:rsidRPr="00AB4DD7" w:rsidRDefault="001766BA" w:rsidP="001766BA">
            <w:pPr>
              <w:autoSpaceDE w:val="0"/>
              <w:autoSpaceDN w:val="0"/>
              <w:adjustRightInd w:val="0"/>
              <w:spacing w:after="0"/>
            </w:pPr>
            <w:r w:rsidRPr="00566829">
              <w:rPr>
                <w:rFonts w:cstheme="minorHAnsi"/>
                <w:color w:val="000000"/>
              </w:rPr>
              <w:t>Przeglądy techniczne zgodnie z interwałami producenta wykonywane w czasie obowiązywania gwarancji w cenie zakupu</w:t>
            </w:r>
          </w:p>
        </w:tc>
        <w:tc>
          <w:tcPr>
            <w:tcW w:w="1698" w:type="dxa"/>
            <w:vAlign w:val="center"/>
          </w:tcPr>
          <w:p w14:paraId="3229AB5D" w14:textId="384578FE" w:rsidR="001766BA" w:rsidRPr="00AB4DD7" w:rsidRDefault="001766BA" w:rsidP="001766BA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039FD705" w14:textId="77777777" w:rsidR="001766BA" w:rsidRPr="00AB4DD7" w:rsidRDefault="001766BA" w:rsidP="001766B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26089231" w14:textId="0941BD4D" w:rsidR="001766BA" w:rsidRPr="00282E0F" w:rsidRDefault="001766BA" w:rsidP="001766B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2B3065" w:rsidRPr="00AB4DD7" w14:paraId="0441DE4E" w14:textId="77777777" w:rsidTr="00FB3AA7">
        <w:tc>
          <w:tcPr>
            <w:tcW w:w="1475" w:type="dxa"/>
            <w:vAlign w:val="center"/>
          </w:tcPr>
          <w:p w14:paraId="0ADC2714" w14:textId="77777777" w:rsidR="002B3065" w:rsidRPr="00AB4DD7" w:rsidRDefault="002B3065" w:rsidP="002B306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5188" w:type="dxa"/>
            <w:vAlign w:val="center"/>
          </w:tcPr>
          <w:p w14:paraId="3AD3E59C" w14:textId="12B9E0C2" w:rsidR="002B3065" w:rsidRPr="00AB4DD7" w:rsidRDefault="002B3065" w:rsidP="002B3065">
            <w:pPr>
              <w:autoSpaceDE w:val="0"/>
              <w:autoSpaceDN w:val="0"/>
              <w:adjustRightInd w:val="0"/>
              <w:spacing w:after="0"/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1698" w:type="dxa"/>
            <w:vAlign w:val="center"/>
          </w:tcPr>
          <w:p w14:paraId="6E1C661D" w14:textId="3BA7AAE8" w:rsidR="002B3065" w:rsidRPr="00AB4DD7" w:rsidRDefault="002B3065" w:rsidP="002B306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52865B93" w14:textId="77777777" w:rsidR="002B3065" w:rsidRPr="00AB4DD7" w:rsidRDefault="002B3065" w:rsidP="002B306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0773E5C1" w14:textId="0203D66C" w:rsidR="002B3065" w:rsidRPr="00282E0F" w:rsidRDefault="002B3065" w:rsidP="002B3065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2B3065" w:rsidRPr="00AB4DD7" w14:paraId="3C04AE3A" w14:textId="77777777" w:rsidTr="00FB3AA7">
        <w:tc>
          <w:tcPr>
            <w:tcW w:w="1475" w:type="dxa"/>
            <w:vAlign w:val="center"/>
          </w:tcPr>
          <w:p w14:paraId="2549A395" w14:textId="56C08200" w:rsidR="002B3065" w:rsidRDefault="002B3065" w:rsidP="002B3065">
            <w:pPr>
              <w:spacing w:after="0"/>
              <w:rPr>
                <w:rFonts w:cstheme="minorHAnsi"/>
              </w:rPr>
            </w:pPr>
          </w:p>
        </w:tc>
        <w:tc>
          <w:tcPr>
            <w:tcW w:w="5188" w:type="dxa"/>
            <w:vAlign w:val="center"/>
          </w:tcPr>
          <w:p w14:paraId="3F539E31" w14:textId="77777777" w:rsidR="002B3065" w:rsidRPr="00155645" w:rsidRDefault="002B3065" w:rsidP="002B3065">
            <w:pPr>
              <w:spacing w:after="0" w:line="240" w:lineRule="auto"/>
              <w:rPr>
                <w:rFonts w:asciiTheme="majorHAnsi" w:eastAsia="Garamond" w:hAnsiTheme="majorHAnsi" w:cstheme="majorHAnsi"/>
              </w:rPr>
            </w:pPr>
            <w:r w:rsidRPr="00155645">
              <w:rPr>
                <w:rFonts w:asciiTheme="majorHAnsi" w:eastAsia="Garamond" w:hAnsiTheme="majorHAnsi" w:cstheme="majorHAnsi"/>
              </w:rPr>
              <w:t>Na oferowany sprzęt należy przedłożyć dokumenty potwierdzające dopuszczenie wyrobu do obrotu lub używania na terytorium Rzeczpospolitej Polskiej zgodnie z obowiązującymi przepisami ustawy o wyrobach medycznych oraz aktów wykonawczych do ustawy tj.:</w:t>
            </w:r>
          </w:p>
          <w:p w14:paraId="15155A42" w14:textId="05E8874F" w:rsidR="002B3065" w:rsidRDefault="002B3065" w:rsidP="002B3065">
            <w:pPr>
              <w:spacing w:after="0"/>
              <w:rPr>
                <w:rFonts w:eastAsia="Times New Roman"/>
              </w:rPr>
            </w:pPr>
            <w:r w:rsidRPr="00155645">
              <w:rPr>
                <w:rFonts w:asciiTheme="majorHAnsi" w:eastAsia="Garamond" w:hAnsiTheme="majorHAnsi" w:cstheme="majorBidi"/>
              </w:rPr>
              <w:t>- deklarację zgodności z wymaganiami zasadniczymi oferowanego sprzętu, wystawioną zgodnie z ustawą z dnia 7 kwietnia 2022 r. o wyrobach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certyfikat zgodności wydany przez jednostkę notyfikowaną (jeśli zgodnie z przepisami prawa certyfikacja dotyczy wyrobu)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dokument potwierdzający dokonanie zgłoszenia wyrobu do Rejestru Wyrobów Medycznych</w:t>
            </w:r>
            <w:r w:rsidRPr="00155645">
              <w:br/>
            </w:r>
            <w:r w:rsidRPr="00155645">
              <w:rPr>
                <w:rFonts w:asciiTheme="majorHAnsi" w:eastAsia="Garamond" w:hAnsiTheme="majorHAnsi" w:cstheme="majorBidi"/>
              </w:rPr>
              <w:t>- materiały producenta dotyczące przedmiotu zamówienia, potwierdzające parametry wymagane przez Zamawiającego w Opisie przedmiotu zamówienia</w:t>
            </w:r>
          </w:p>
        </w:tc>
        <w:tc>
          <w:tcPr>
            <w:tcW w:w="1698" w:type="dxa"/>
            <w:vAlign w:val="center"/>
          </w:tcPr>
          <w:p w14:paraId="6F344242" w14:textId="20CD847A" w:rsidR="002B3065" w:rsidRPr="0059217B" w:rsidRDefault="002B3065" w:rsidP="002B3065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42DEC53A" w14:textId="77777777" w:rsidR="002B3065" w:rsidRPr="0059217B" w:rsidRDefault="002B3065" w:rsidP="002B306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71D2B8B3" w14:textId="09C3B127" w:rsidR="002B3065" w:rsidRPr="0059217B" w:rsidRDefault="002B3065" w:rsidP="002B3065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2B3065" w:rsidRPr="00AB4DD7" w14:paraId="50B2FA17" w14:textId="77777777" w:rsidTr="00FB3AA7">
        <w:tc>
          <w:tcPr>
            <w:tcW w:w="1475" w:type="dxa"/>
            <w:vAlign w:val="center"/>
          </w:tcPr>
          <w:p w14:paraId="1A9CC303" w14:textId="32482D2A" w:rsidR="002B3065" w:rsidRDefault="002B3065" w:rsidP="002B3065">
            <w:pPr>
              <w:spacing w:after="0"/>
              <w:rPr>
                <w:rFonts w:cstheme="minorHAnsi"/>
              </w:rPr>
            </w:pPr>
          </w:p>
        </w:tc>
        <w:tc>
          <w:tcPr>
            <w:tcW w:w="5188" w:type="dxa"/>
            <w:vAlign w:val="center"/>
          </w:tcPr>
          <w:p w14:paraId="0AF1F8B3" w14:textId="63477596" w:rsidR="002B3065" w:rsidRDefault="002B3065" w:rsidP="002B3065">
            <w:pPr>
              <w:spacing w:after="0"/>
              <w:rPr>
                <w:rFonts w:eastAsia="Times New Roman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1698" w:type="dxa"/>
            <w:vAlign w:val="center"/>
          </w:tcPr>
          <w:p w14:paraId="7FDE9DC0" w14:textId="3A2CD2A4" w:rsidR="002B3065" w:rsidRPr="00AB4DD7" w:rsidRDefault="002B3065" w:rsidP="002B3065">
            <w:pPr>
              <w:spacing w:after="0"/>
              <w:jc w:val="center"/>
              <w:rPr>
                <w:rFonts w:cstheme="minorHAnsi"/>
              </w:rPr>
            </w:pPr>
            <w:r w:rsidRPr="0059217B"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1A56CDD5" w14:textId="77777777" w:rsidR="002B3065" w:rsidRPr="00AB4DD7" w:rsidRDefault="002B3065" w:rsidP="002B306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74A05DC3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24 miesiące – 0 pkt</w:t>
            </w:r>
          </w:p>
          <w:p w14:paraId="4739EAE4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25–26 miesięcy – 2 pkt</w:t>
            </w:r>
          </w:p>
          <w:p w14:paraId="13F4F9C8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27–28 miesięcy – 4 pkt</w:t>
            </w:r>
          </w:p>
          <w:p w14:paraId="381F360A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29–30 miesięcy – 6 pkt</w:t>
            </w:r>
          </w:p>
          <w:p w14:paraId="2068E2F2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31–32 miesiące – 8 pkt</w:t>
            </w:r>
          </w:p>
          <w:p w14:paraId="72D71210" w14:textId="77777777" w:rsidR="002B3065" w:rsidRPr="002B3065" w:rsidRDefault="002B3065" w:rsidP="002B3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  <w:sz w:val="20"/>
                <w:szCs w:val="20"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33–34 miesiące – 10 pkt</w:t>
            </w:r>
          </w:p>
          <w:p w14:paraId="0F231A41" w14:textId="3FDCD9D6" w:rsidR="002B3065" w:rsidRPr="00AB4DD7" w:rsidRDefault="002B3065" w:rsidP="002B3065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B3065">
              <w:rPr>
                <w:rFonts w:eastAsia="Calibri" w:cs="Calibri"/>
                <w:i/>
                <w:iCs/>
                <w:sz w:val="20"/>
                <w:szCs w:val="20"/>
              </w:rPr>
              <w:t>35–36 miesięcy – 15 pkt</w:t>
            </w:r>
          </w:p>
        </w:tc>
      </w:tr>
      <w:tr w:rsidR="002B3065" w14:paraId="4EA354E9" w14:textId="77777777" w:rsidTr="00FB3AA7">
        <w:trPr>
          <w:trHeight w:val="300"/>
        </w:trPr>
        <w:tc>
          <w:tcPr>
            <w:tcW w:w="1475" w:type="dxa"/>
            <w:vAlign w:val="center"/>
          </w:tcPr>
          <w:p w14:paraId="7D313352" w14:textId="15F98511" w:rsidR="002B3065" w:rsidRDefault="002B3065" w:rsidP="002B3065">
            <w:pPr>
              <w:spacing w:after="0"/>
            </w:pPr>
          </w:p>
        </w:tc>
        <w:tc>
          <w:tcPr>
            <w:tcW w:w="5188" w:type="dxa"/>
            <w:vAlign w:val="center"/>
          </w:tcPr>
          <w:p w14:paraId="638AD15D" w14:textId="3D146440" w:rsidR="002B3065" w:rsidRDefault="002B3065" w:rsidP="002B3065">
            <w:pPr>
              <w:spacing w:after="0"/>
              <w:rPr>
                <w:rFonts w:eastAsia="Times New Roman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1698" w:type="dxa"/>
            <w:vAlign w:val="center"/>
          </w:tcPr>
          <w:p w14:paraId="5F8ED14C" w14:textId="641928F1" w:rsidR="002B3065" w:rsidRDefault="002B3065" w:rsidP="002B3065">
            <w:pPr>
              <w:spacing w:after="0"/>
              <w:jc w:val="center"/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05003BC3" w14:textId="77777777" w:rsidR="002B3065" w:rsidRDefault="002B3065" w:rsidP="002B3065">
            <w:pPr>
              <w:spacing w:after="0"/>
              <w:jc w:val="center"/>
            </w:pPr>
          </w:p>
        </w:tc>
        <w:tc>
          <w:tcPr>
            <w:tcW w:w="2817" w:type="dxa"/>
            <w:vAlign w:val="center"/>
          </w:tcPr>
          <w:p w14:paraId="75015192" w14:textId="45E5CDD3" w:rsidR="002B3065" w:rsidRDefault="002B3065" w:rsidP="002B3065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2B3065" w14:paraId="68633A31" w14:textId="77777777" w:rsidTr="00FB3AA7">
        <w:trPr>
          <w:trHeight w:val="300"/>
        </w:trPr>
        <w:tc>
          <w:tcPr>
            <w:tcW w:w="1475" w:type="dxa"/>
            <w:vAlign w:val="center"/>
          </w:tcPr>
          <w:p w14:paraId="6AFD46AF" w14:textId="2072AABB" w:rsidR="002B3065" w:rsidRDefault="002B3065" w:rsidP="002B3065">
            <w:pPr>
              <w:spacing w:after="0"/>
            </w:pPr>
          </w:p>
        </w:tc>
        <w:tc>
          <w:tcPr>
            <w:tcW w:w="5188" w:type="dxa"/>
            <w:vAlign w:val="center"/>
          </w:tcPr>
          <w:p w14:paraId="118D91D3" w14:textId="1C15E8A7" w:rsidR="002B3065" w:rsidRDefault="002B3065" w:rsidP="002B3065">
            <w:pPr>
              <w:spacing w:after="0"/>
              <w:rPr>
                <w:rFonts w:eastAsia="Times New Roman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1698" w:type="dxa"/>
            <w:vAlign w:val="center"/>
          </w:tcPr>
          <w:p w14:paraId="7F201501" w14:textId="64E65FB4" w:rsidR="002B3065" w:rsidRDefault="002B3065" w:rsidP="002B3065">
            <w:pPr>
              <w:spacing w:after="0"/>
              <w:jc w:val="center"/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0CD2C0E7" w14:textId="77777777" w:rsidR="002B3065" w:rsidRDefault="002B3065" w:rsidP="002B3065">
            <w:pPr>
              <w:spacing w:after="0"/>
              <w:jc w:val="center"/>
            </w:pPr>
          </w:p>
        </w:tc>
        <w:tc>
          <w:tcPr>
            <w:tcW w:w="2817" w:type="dxa"/>
            <w:vAlign w:val="center"/>
          </w:tcPr>
          <w:p w14:paraId="0C3F0303" w14:textId="1304E307" w:rsidR="002B3065" w:rsidRDefault="002B3065" w:rsidP="002B3065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379BD5F0" w14:textId="77777777" w:rsidR="00887CC1" w:rsidRDefault="00887CC1" w:rsidP="006E7A12">
      <w:pPr>
        <w:rPr>
          <w:sz w:val="38"/>
          <w:szCs w:val="38"/>
        </w:rPr>
      </w:pP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475"/>
        <w:gridCol w:w="5188"/>
        <w:gridCol w:w="1698"/>
        <w:gridCol w:w="3830"/>
        <w:gridCol w:w="2817"/>
      </w:tblGrid>
      <w:tr w:rsidR="00A17338" w:rsidRPr="00AB4DD7" w14:paraId="0E121395" w14:textId="77777777" w:rsidTr="00AC6CF8">
        <w:trPr>
          <w:trHeight w:val="770"/>
        </w:trPr>
        <w:tc>
          <w:tcPr>
            <w:tcW w:w="1475" w:type="dxa"/>
            <w:vAlign w:val="center"/>
          </w:tcPr>
          <w:p w14:paraId="204371CF" w14:textId="77777777" w:rsidR="00A17338" w:rsidRPr="00AB4DD7" w:rsidRDefault="00A17338" w:rsidP="00AC6CF8">
            <w:pPr>
              <w:spacing w:after="0"/>
              <w:rPr>
                <w:rFonts w:cstheme="minorHAnsi"/>
                <w:b/>
                <w:bCs/>
              </w:rPr>
            </w:pPr>
            <w:r w:rsidRPr="00AB4DD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88" w:type="dxa"/>
            <w:vAlign w:val="center"/>
          </w:tcPr>
          <w:p w14:paraId="5671E7B1" w14:textId="77777777" w:rsidR="00A17338" w:rsidRPr="00AB4DD7" w:rsidRDefault="00A17338" w:rsidP="00AC6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1698" w:type="dxa"/>
            <w:vAlign w:val="center"/>
          </w:tcPr>
          <w:p w14:paraId="6AD254CE" w14:textId="77777777" w:rsidR="00A17338" w:rsidRPr="00AB4DD7" w:rsidRDefault="00A17338" w:rsidP="00AC6CF8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830" w:type="dxa"/>
            <w:vAlign w:val="center"/>
          </w:tcPr>
          <w:p w14:paraId="220C4512" w14:textId="77777777" w:rsidR="00A17338" w:rsidRPr="00AB4DD7" w:rsidRDefault="00A17338" w:rsidP="00AC6CF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>
              <w:rPr>
                <w:rFonts w:eastAsia="Calibri" w:cs="Calibri"/>
                <w:b/>
                <w:bCs/>
              </w:rPr>
              <w:t>SPRZEDAJĄCEGO</w:t>
            </w:r>
          </w:p>
          <w:p w14:paraId="4BC27C1C" w14:textId="77777777" w:rsidR="00A17338" w:rsidRPr="00B02966" w:rsidRDefault="00A17338" w:rsidP="00AC6CF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D5134">
              <w:rPr>
                <w:rFonts w:eastAsia="Calibri" w:cs="Calibri"/>
                <w:sz w:val="20"/>
                <w:szCs w:val="20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2817" w:type="dxa"/>
            <w:vAlign w:val="center"/>
          </w:tcPr>
          <w:p w14:paraId="7F201D54" w14:textId="77777777" w:rsidR="00A17338" w:rsidRPr="00AB4DD7" w:rsidRDefault="00A17338" w:rsidP="00AC6CF8">
            <w:pPr>
              <w:spacing w:after="0" w:line="240" w:lineRule="auto"/>
              <w:jc w:val="center"/>
            </w:pPr>
            <w:r w:rsidRPr="00AD5134">
              <w:rPr>
                <w:rFonts w:eastAsia="Calibri" w:cs="Calibri"/>
                <w:b/>
                <w:bCs/>
              </w:rPr>
              <w:t>ZASADY PRZYZNAWANIA PUNKTÓW / INFORMACJA O PUNKTACJI</w:t>
            </w:r>
          </w:p>
        </w:tc>
      </w:tr>
      <w:tr w:rsidR="00A17338" w:rsidRPr="00AB4DD7" w14:paraId="4C674257" w14:textId="77777777" w:rsidTr="00AC6CF8">
        <w:trPr>
          <w:trHeight w:val="389"/>
        </w:trPr>
        <w:tc>
          <w:tcPr>
            <w:tcW w:w="1475" w:type="dxa"/>
          </w:tcPr>
          <w:p w14:paraId="6685FC8A" w14:textId="77777777" w:rsidR="00A17338" w:rsidRPr="00AB4DD7" w:rsidRDefault="00A17338" w:rsidP="00AC6CF8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716" w:type="dxa"/>
            <w:gridSpan w:val="3"/>
            <w:vAlign w:val="center"/>
          </w:tcPr>
          <w:p w14:paraId="3D3629ED" w14:textId="303C8AB7" w:rsidR="00A17338" w:rsidRPr="00B7418D" w:rsidRDefault="00A17338" w:rsidP="00AC6CF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 w:rsidRPr="00A17338">
              <w:rPr>
                <w:rFonts w:cs="Tahoma"/>
              </w:rPr>
              <w:t xml:space="preserve">Poz. Nr </w:t>
            </w:r>
            <w:r w:rsidR="007529DC">
              <w:rPr>
                <w:rFonts w:cs="Tahoma"/>
              </w:rPr>
              <w:t>2</w:t>
            </w:r>
            <w:r w:rsidRPr="00A17338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–</w:t>
            </w:r>
            <w:r>
              <w:rPr>
                <w:rFonts w:cs="Tahoma"/>
                <w:b/>
                <w:bCs/>
              </w:rPr>
              <w:t xml:space="preserve"> System do telemetrii</w:t>
            </w:r>
          </w:p>
        </w:tc>
        <w:tc>
          <w:tcPr>
            <w:tcW w:w="2817" w:type="dxa"/>
            <w:vAlign w:val="center"/>
          </w:tcPr>
          <w:p w14:paraId="61F3433C" w14:textId="77777777" w:rsidR="00A17338" w:rsidRPr="00AB4DD7" w:rsidRDefault="00A17338" w:rsidP="00AC6CF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A17338" w:rsidRPr="00282E0F" w14:paraId="08CB6ECA" w14:textId="77777777" w:rsidTr="00AC6CF8">
        <w:tc>
          <w:tcPr>
            <w:tcW w:w="1475" w:type="dxa"/>
            <w:vAlign w:val="center"/>
          </w:tcPr>
          <w:p w14:paraId="3068F2E0" w14:textId="77777777" w:rsidR="00A17338" w:rsidRPr="00AB4DD7" w:rsidRDefault="00A17338" w:rsidP="00AC6CF8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5188" w:type="dxa"/>
            <w:vAlign w:val="center"/>
          </w:tcPr>
          <w:p w14:paraId="453A4B19" w14:textId="6356EB93" w:rsidR="00A17338" w:rsidRPr="00B7418D" w:rsidRDefault="009E5C30" w:rsidP="00AC6CF8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U</w:t>
            </w:r>
            <w:r w:rsidR="00E80ADE">
              <w:rPr>
                <w:bCs/>
              </w:rPr>
              <w:t>r</w:t>
            </w:r>
            <w:r>
              <w:rPr>
                <w:bCs/>
              </w:rPr>
              <w:t>ządzenie wyprodukowane nie wcześniej niż w 2025 roku, fabrycznie nowe, nieużywane</w:t>
            </w:r>
          </w:p>
        </w:tc>
        <w:tc>
          <w:tcPr>
            <w:tcW w:w="1698" w:type="dxa"/>
            <w:vAlign w:val="center"/>
          </w:tcPr>
          <w:p w14:paraId="685FE21C" w14:textId="77777777" w:rsidR="00A17338" w:rsidRPr="00AB4DD7" w:rsidRDefault="00A17338" w:rsidP="00AC6CF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417238D1" w14:textId="77777777" w:rsidR="00A17338" w:rsidRPr="00AB4DD7" w:rsidRDefault="00A17338" w:rsidP="00AC6CF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55FA924D" w14:textId="77777777" w:rsidR="00A17338" w:rsidRPr="00282E0F" w:rsidRDefault="00A17338" w:rsidP="00AC6CF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282E0F" w14:paraId="64A023F8" w14:textId="77777777" w:rsidTr="00AC6CF8">
        <w:tc>
          <w:tcPr>
            <w:tcW w:w="1475" w:type="dxa"/>
            <w:vAlign w:val="center"/>
          </w:tcPr>
          <w:p w14:paraId="7F65F48D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88" w:type="dxa"/>
            <w:vAlign w:val="center"/>
          </w:tcPr>
          <w:p w14:paraId="0563B5C5" w14:textId="43A25D88" w:rsidR="00A17338" w:rsidRPr="00AB4DD7" w:rsidRDefault="00397E0A" w:rsidP="00A17338">
            <w:pPr>
              <w:autoSpaceDE w:val="0"/>
              <w:autoSpaceDN w:val="0"/>
              <w:adjustRightInd w:val="0"/>
              <w:spacing w:after="0" w:line="240" w:lineRule="auto"/>
            </w:pPr>
            <w:r>
              <w:t>Kompletna integracja i inf</w:t>
            </w:r>
            <w:r w:rsidR="00E80ADE">
              <w:t>ra</w:t>
            </w:r>
            <w:r>
              <w:t>str</w:t>
            </w:r>
            <w:r w:rsidR="00E80ADE">
              <w:t>u</w:t>
            </w:r>
            <w:r>
              <w:t xml:space="preserve">ktura sieciowa typu </w:t>
            </w:r>
            <w:proofErr w:type="spellStart"/>
            <w:r>
              <w:t>WiFi</w:t>
            </w:r>
            <w:proofErr w:type="spellEnd"/>
            <w:r>
              <w:t xml:space="preserve"> niezbędna do podłączenia nadajników telemetrycznych i współpracy z centralą zbiorczą serii FX3000 będącą na wyposażeniu oddziału szpitala</w:t>
            </w:r>
          </w:p>
        </w:tc>
        <w:tc>
          <w:tcPr>
            <w:tcW w:w="1698" w:type="dxa"/>
            <w:vAlign w:val="center"/>
          </w:tcPr>
          <w:p w14:paraId="5D40F372" w14:textId="708DA448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1FC8550D" w14:textId="77777777" w:rsidR="00A17338" w:rsidRPr="00AB4DD7" w:rsidRDefault="00A17338" w:rsidP="00A1733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63739821" w14:textId="47C2A411" w:rsidR="00A17338" w:rsidRPr="00282E0F" w:rsidRDefault="00A17338" w:rsidP="00A17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282E0F" w14:paraId="38180A5C" w14:textId="77777777" w:rsidTr="00AC6CF8">
        <w:tc>
          <w:tcPr>
            <w:tcW w:w="1475" w:type="dxa"/>
            <w:vAlign w:val="center"/>
          </w:tcPr>
          <w:p w14:paraId="6E90D634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88" w:type="dxa"/>
            <w:vAlign w:val="center"/>
          </w:tcPr>
          <w:p w14:paraId="4576856C" w14:textId="7BE32C3D" w:rsidR="00A17338" w:rsidRPr="00AB4DD7" w:rsidRDefault="00841D17" w:rsidP="00A1733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Zapewnienie odbiorników umożliwiających zbieranie sygnałów i przekazywanie ich do centrali zbiorczej z obszaru wskazanego przez Zamawiającego</w:t>
            </w:r>
          </w:p>
        </w:tc>
        <w:tc>
          <w:tcPr>
            <w:tcW w:w="1698" w:type="dxa"/>
            <w:vAlign w:val="center"/>
          </w:tcPr>
          <w:p w14:paraId="6EE955E0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089063D2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26522311" w14:textId="77777777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282E0F" w14:paraId="49A6372D" w14:textId="77777777" w:rsidTr="00AC6CF8">
        <w:tc>
          <w:tcPr>
            <w:tcW w:w="1475" w:type="dxa"/>
            <w:vAlign w:val="center"/>
          </w:tcPr>
          <w:p w14:paraId="0D523455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88" w:type="dxa"/>
            <w:vAlign w:val="center"/>
          </w:tcPr>
          <w:p w14:paraId="25AE4A3E" w14:textId="6A38B31F" w:rsidR="00A17338" w:rsidRPr="00AB4DD7" w:rsidRDefault="00841D17" w:rsidP="00A1733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Możliwość automatycznego ponownego podłączenia i wyszukania sieci w przypadku utraty sygnału</w:t>
            </w:r>
          </w:p>
        </w:tc>
        <w:tc>
          <w:tcPr>
            <w:tcW w:w="1698" w:type="dxa"/>
            <w:vAlign w:val="center"/>
          </w:tcPr>
          <w:p w14:paraId="2A62EA31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2FBF2016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523EAE01" w14:textId="77777777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AB4DD7" w14:paraId="3070BF39" w14:textId="77777777" w:rsidTr="00AC6CF8">
        <w:tc>
          <w:tcPr>
            <w:tcW w:w="1475" w:type="dxa"/>
            <w:vAlign w:val="center"/>
          </w:tcPr>
          <w:p w14:paraId="089F98E3" w14:textId="77777777" w:rsidR="00A17338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5188" w:type="dxa"/>
            <w:vAlign w:val="center"/>
          </w:tcPr>
          <w:p w14:paraId="6DB8E047" w14:textId="402BA0C7" w:rsidR="00A17338" w:rsidRDefault="00841D17" w:rsidP="00A17338">
            <w:pPr>
              <w:autoSpaceDE w:val="0"/>
              <w:autoSpaceDN w:val="0"/>
              <w:adjustRightInd w:val="0"/>
              <w:spacing w:after="0"/>
            </w:pPr>
            <w:r>
              <w:t>Access Pointy zapewniające pokrycie sygn</w:t>
            </w:r>
            <w:r w:rsidR="00E80ADE">
              <w:t>a</w:t>
            </w:r>
            <w:r>
              <w:t xml:space="preserve">łem całego oddziału z możliwością pracy w środowisku 2,4 lub 5 </w:t>
            </w:r>
            <w:proofErr w:type="spellStart"/>
            <w:r>
              <w:t>Ghz</w:t>
            </w:r>
            <w:proofErr w:type="spellEnd"/>
          </w:p>
        </w:tc>
        <w:tc>
          <w:tcPr>
            <w:tcW w:w="1698" w:type="dxa"/>
            <w:vAlign w:val="center"/>
          </w:tcPr>
          <w:p w14:paraId="6880FD40" w14:textId="25FD705A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  <w:r w:rsidR="00841D17">
              <w:rPr>
                <w:rFonts w:cstheme="minorHAnsi"/>
              </w:rPr>
              <w:t>, podać</w:t>
            </w:r>
          </w:p>
        </w:tc>
        <w:tc>
          <w:tcPr>
            <w:tcW w:w="3830" w:type="dxa"/>
            <w:vAlign w:val="center"/>
          </w:tcPr>
          <w:p w14:paraId="37806B06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549698CC" w14:textId="7715D989" w:rsidR="00A17338" w:rsidRPr="00AB4DD7" w:rsidRDefault="00A17338" w:rsidP="00A1733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A17338" w:rsidRPr="00282E0F" w14:paraId="42150367" w14:textId="77777777" w:rsidTr="00AC6CF8">
        <w:tc>
          <w:tcPr>
            <w:tcW w:w="1475" w:type="dxa"/>
            <w:vAlign w:val="center"/>
          </w:tcPr>
          <w:p w14:paraId="7064C3DF" w14:textId="77777777" w:rsidR="00A17338" w:rsidRPr="00AB4DD7" w:rsidRDefault="00A17338" w:rsidP="00A1733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</w:p>
        </w:tc>
        <w:tc>
          <w:tcPr>
            <w:tcW w:w="5188" w:type="dxa"/>
            <w:vAlign w:val="center"/>
          </w:tcPr>
          <w:p w14:paraId="64BB3DDE" w14:textId="7D643819" w:rsidR="00A17338" w:rsidRPr="00AB4DD7" w:rsidRDefault="00633385" w:rsidP="00A17338">
            <w:pPr>
              <w:autoSpaceDE w:val="0"/>
              <w:autoSpaceDN w:val="0"/>
              <w:adjustRightInd w:val="0"/>
              <w:spacing w:after="0"/>
            </w:pPr>
            <w:r>
              <w:t>Wszystkie prace instalacyjne, adaptacyjne, montażowe niezbędne do zapewniania prawidłowej pracy kompletnego systemu telemetrycznego leżą po stronie Oferenta</w:t>
            </w:r>
          </w:p>
        </w:tc>
        <w:tc>
          <w:tcPr>
            <w:tcW w:w="1698" w:type="dxa"/>
            <w:vAlign w:val="center"/>
          </w:tcPr>
          <w:p w14:paraId="7E41513A" w14:textId="67F8D035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830" w:type="dxa"/>
            <w:vAlign w:val="center"/>
          </w:tcPr>
          <w:p w14:paraId="2AD60745" w14:textId="77777777" w:rsidR="00A17338" w:rsidRPr="00AB4DD7" w:rsidRDefault="00A17338" w:rsidP="00A1733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6FE1BCCD" w14:textId="0CC80C97" w:rsidR="00A17338" w:rsidRPr="00282E0F" w:rsidRDefault="00A17338" w:rsidP="00A1733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A24CA" w:rsidRPr="0059217B" w14:paraId="70A86EC1" w14:textId="77777777" w:rsidTr="00AC6CF8">
        <w:tc>
          <w:tcPr>
            <w:tcW w:w="1475" w:type="dxa"/>
            <w:vAlign w:val="center"/>
          </w:tcPr>
          <w:p w14:paraId="4C9BE4E6" w14:textId="6A0C7B55" w:rsidR="00CA24CA" w:rsidRDefault="00CA24CA" w:rsidP="00CA24CA">
            <w:pPr>
              <w:spacing w:after="0"/>
              <w:rPr>
                <w:rFonts w:cstheme="minorHAnsi"/>
              </w:rPr>
            </w:pPr>
          </w:p>
        </w:tc>
        <w:tc>
          <w:tcPr>
            <w:tcW w:w="5188" w:type="dxa"/>
            <w:vAlign w:val="center"/>
          </w:tcPr>
          <w:p w14:paraId="13A927A5" w14:textId="5480C663" w:rsidR="00CA24CA" w:rsidRDefault="00CA24CA" w:rsidP="00CA24CA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Okres gwarancji – minimum 24 miesiące</w:t>
            </w:r>
          </w:p>
        </w:tc>
        <w:tc>
          <w:tcPr>
            <w:tcW w:w="1698" w:type="dxa"/>
            <w:vAlign w:val="center"/>
          </w:tcPr>
          <w:p w14:paraId="5B62A17B" w14:textId="77777777" w:rsidR="00CA24CA" w:rsidRPr="0059217B" w:rsidRDefault="00CA24CA" w:rsidP="00CA24CA">
            <w:pPr>
              <w:spacing w:after="0"/>
              <w:jc w:val="center"/>
              <w:rPr>
                <w:rFonts w:cstheme="minorHAnsi"/>
              </w:rPr>
            </w:pPr>
            <w:r w:rsidRPr="0059217B"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71D9E2E4" w14:textId="77777777" w:rsidR="00CA24CA" w:rsidRPr="0059217B" w:rsidRDefault="00CA24CA" w:rsidP="00CA24C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4EE244A8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24 miesiące – 0 pkt</w:t>
            </w:r>
          </w:p>
          <w:p w14:paraId="5970B660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25–26 miesięcy – 2 pkt</w:t>
            </w:r>
          </w:p>
          <w:p w14:paraId="54115671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27–28 miesięcy – 4 pkt</w:t>
            </w:r>
          </w:p>
          <w:p w14:paraId="382E1786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29–30 miesięcy – 6 pkt</w:t>
            </w:r>
          </w:p>
          <w:p w14:paraId="5B494DCA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31–32 miesiące – 8 pkt</w:t>
            </w:r>
          </w:p>
          <w:p w14:paraId="263A1D9E" w14:textId="77777777" w:rsidR="00CA24CA" w:rsidRPr="00700989" w:rsidRDefault="00CA24CA" w:rsidP="00CA2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33–34 miesiące – 10 pkt</w:t>
            </w:r>
          </w:p>
          <w:p w14:paraId="1E8F0B12" w14:textId="77777777" w:rsidR="00CA24CA" w:rsidRPr="0059217B" w:rsidRDefault="00CA24CA" w:rsidP="00CA24C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00989">
              <w:rPr>
                <w:rFonts w:eastAsia="Calibri" w:cs="Calibri"/>
                <w:i/>
                <w:iCs/>
              </w:rPr>
              <w:t>35–36 miesięcy – 15 pkt</w:t>
            </w:r>
          </w:p>
        </w:tc>
      </w:tr>
      <w:tr w:rsidR="00CA24CA" w:rsidRPr="00AB4DD7" w14:paraId="29F5B9B8" w14:textId="77777777" w:rsidTr="00AC6CF8">
        <w:tc>
          <w:tcPr>
            <w:tcW w:w="1475" w:type="dxa"/>
            <w:vAlign w:val="center"/>
          </w:tcPr>
          <w:p w14:paraId="08ADCB51" w14:textId="7BE45CF1" w:rsidR="00CA24CA" w:rsidRDefault="00CA24CA" w:rsidP="00CA24CA">
            <w:pPr>
              <w:spacing w:after="0"/>
              <w:rPr>
                <w:rFonts w:cstheme="minorHAnsi"/>
              </w:rPr>
            </w:pPr>
          </w:p>
        </w:tc>
        <w:tc>
          <w:tcPr>
            <w:tcW w:w="5188" w:type="dxa"/>
            <w:vAlign w:val="center"/>
          </w:tcPr>
          <w:p w14:paraId="0E5D96CE" w14:textId="6B47A5AB" w:rsidR="00CA24CA" w:rsidRDefault="00CA24CA" w:rsidP="00CA24CA">
            <w:pPr>
              <w:spacing w:after="0"/>
              <w:rPr>
                <w:rFonts w:eastAsia="Times New Roman"/>
              </w:rPr>
            </w:pPr>
            <w:r w:rsidRPr="75119405">
              <w:rPr>
                <w:rFonts w:eastAsia="Times New Roman"/>
              </w:rPr>
              <w:t>Producent oferowanego sprzętu</w:t>
            </w:r>
          </w:p>
        </w:tc>
        <w:tc>
          <w:tcPr>
            <w:tcW w:w="1698" w:type="dxa"/>
            <w:vAlign w:val="center"/>
          </w:tcPr>
          <w:p w14:paraId="376F0F0A" w14:textId="2B95D2D9" w:rsidR="00CA24CA" w:rsidRPr="00AB4DD7" w:rsidRDefault="00CA24CA" w:rsidP="00CA24CA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3AA0C0EF" w14:textId="77777777" w:rsidR="00CA24CA" w:rsidRPr="00AB4DD7" w:rsidRDefault="00CA24CA" w:rsidP="00CA24C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17" w:type="dxa"/>
            <w:vAlign w:val="center"/>
          </w:tcPr>
          <w:p w14:paraId="4416638C" w14:textId="77777777" w:rsidR="00CA24CA" w:rsidRPr="00AB4DD7" w:rsidRDefault="00CA24CA" w:rsidP="00CA24CA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CA24CA" w14:paraId="0EE037A9" w14:textId="77777777" w:rsidTr="00AC6CF8">
        <w:trPr>
          <w:trHeight w:val="300"/>
        </w:trPr>
        <w:tc>
          <w:tcPr>
            <w:tcW w:w="1475" w:type="dxa"/>
            <w:vAlign w:val="center"/>
          </w:tcPr>
          <w:p w14:paraId="52E282BD" w14:textId="02CE8D6E" w:rsidR="00CA24CA" w:rsidRDefault="00CA24CA" w:rsidP="00CA24CA">
            <w:pPr>
              <w:spacing w:after="0"/>
            </w:pPr>
          </w:p>
        </w:tc>
        <w:tc>
          <w:tcPr>
            <w:tcW w:w="5188" w:type="dxa"/>
            <w:vAlign w:val="center"/>
          </w:tcPr>
          <w:p w14:paraId="56BE5DA8" w14:textId="36AB8BEE" w:rsidR="00CA24CA" w:rsidRDefault="00CA24CA" w:rsidP="00CA24CA">
            <w:pPr>
              <w:spacing w:after="0"/>
              <w:rPr>
                <w:rFonts w:eastAsia="Times New Roman"/>
              </w:rPr>
            </w:pPr>
            <w:r w:rsidRPr="75119405">
              <w:rPr>
                <w:rFonts w:eastAsia="Times New Roman"/>
              </w:rPr>
              <w:t>Model oferowanego sprzętu</w:t>
            </w:r>
          </w:p>
        </w:tc>
        <w:tc>
          <w:tcPr>
            <w:tcW w:w="1698" w:type="dxa"/>
            <w:vAlign w:val="center"/>
          </w:tcPr>
          <w:p w14:paraId="601BDD6E" w14:textId="6F112363" w:rsidR="00CA24CA" w:rsidRDefault="00CA24CA" w:rsidP="00CA24CA">
            <w:pPr>
              <w:spacing w:after="0"/>
              <w:jc w:val="center"/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830" w:type="dxa"/>
            <w:vAlign w:val="center"/>
          </w:tcPr>
          <w:p w14:paraId="280AB847" w14:textId="77777777" w:rsidR="00CA24CA" w:rsidRDefault="00CA24CA" w:rsidP="00CA24CA">
            <w:pPr>
              <w:spacing w:after="0"/>
              <w:jc w:val="center"/>
            </w:pPr>
          </w:p>
        </w:tc>
        <w:tc>
          <w:tcPr>
            <w:tcW w:w="2817" w:type="dxa"/>
            <w:vAlign w:val="center"/>
          </w:tcPr>
          <w:p w14:paraId="3E4C442D" w14:textId="3F46B30B" w:rsidR="00CA24CA" w:rsidRDefault="00CA24CA" w:rsidP="00CA24CA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0A938696" w14:textId="77777777" w:rsidR="00CA24CA" w:rsidRDefault="00CA24CA" w:rsidP="00C34CD0">
      <w:pPr>
        <w:spacing w:after="0"/>
      </w:pPr>
    </w:p>
    <w:p w14:paraId="2965A60A" w14:textId="7F8774A9" w:rsidR="00C34CD0" w:rsidRPr="0034018B" w:rsidRDefault="00C34CD0" w:rsidP="00C34CD0">
      <w:pPr>
        <w:spacing w:after="0"/>
      </w:pPr>
      <w:r w:rsidRPr="0034018B">
        <w:t>Materiał producenta / potwierdzenie parametrów:</w:t>
      </w:r>
    </w:p>
    <w:p w14:paraId="3B9F8B4D" w14:textId="77777777" w:rsidR="00C34CD0" w:rsidRPr="0034018B" w:rsidRDefault="00C34CD0" w:rsidP="00C34CD0">
      <w:pPr>
        <w:numPr>
          <w:ilvl w:val="0"/>
          <w:numId w:val="20"/>
        </w:numPr>
        <w:spacing w:after="0"/>
      </w:pPr>
      <w:r w:rsidRPr="0034018B">
        <w:rPr>
          <w:i/>
          <w:iCs/>
        </w:rPr>
        <w:t xml:space="preserve">W celu weryfikacji wymagań określonych w niniejszym SOPZ Zamawiający może, już po upływie terminu składania ofert, </w:t>
      </w:r>
      <w:r w:rsidRPr="0034018B">
        <w:rPr>
          <w:b/>
          <w:bCs/>
          <w:i/>
          <w:iCs/>
        </w:rPr>
        <w:t>wezwać Wykonawcę do przedłożenia materiałów producenta</w:t>
      </w:r>
      <w:r w:rsidRPr="0034018B">
        <w:rPr>
          <w:i/>
          <w:iCs/>
        </w:rPr>
        <w:t> (karty katalogowe, instrukcje, broszury, raporty testów itp.) potwierdzających spełnienie wskazanych parametrów.</w:t>
      </w:r>
    </w:p>
    <w:p w14:paraId="72AFCF41" w14:textId="77777777" w:rsidR="00C34CD0" w:rsidRPr="0034018B" w:rsidRDefault="00C34CD0" w:rsidP="00C34CD0">
      <w:pPr>
        <w:numPr>
          <w:ilvl w:val="0"/>
          <w:numId w:val="21"/>
        </w:numPr>
        <w:spacing w:after="0"/>
      </w:pPr>
      <w:r w:rsidRPr="0034018B">
        <w:rPr>
          <w:i/>
          <w:iCs/>
        </w:rPr>
        <w:t>Wykonawca zobowiązuje się dostarczyć żądane materiały w</w:t>
      </w:r>
      <w:r w:rsidRPr="0034018B">
        <w:rPr>
          <w:rFonts w:ascii="Arial" w:hAnsi="Arial" w:cs="Arial"/>
          <w:i/>
          <w:iCs/>
        </w:rPr>
        <w:t> </w:t>
      </w:r>
      <w:r w:rsidRPr="0034018B">
        <w:rPr>
          <w:i/>
          <w:iCs/>
        </w:rPr>
        <w:t xml:space="preserve">formie elektronicznej (PDF) </w:t>
      </w:r>
      <w:r w:rsidRPr="0034018B">
        <w:rPr>
          <w:b/>
          <w:bCs/>
          <w:i/>
          <w:iCs/>
        </w:rPr>
        <w:t>w terminie</w:t>
      </w:r>
      <w:r w:rsidRPr="0034018B">
        <w:rPr>
          <w:rFonts w:ascii="Arial" w:hAnsi="Arial" w:cs="Arial"/>
          <w:b/>
          <w:bCs/>
          <w:i/>
          <w:iCs/>
        </w:rPr>
        <w:t> </w:t>
      </w:r>
      <w:r w:rsidRPr="0034018B">
        <w:rPr>
          <w:b/>
          <w:bCs/>
          <w:i/>
          <w:iCs/>
        </w:rPr>
        <w:t>3</w:t>
      </w:r>
      <w:r w:rsidRPr="0034018B">
        <w:rPr>
          <w:rFonts w:ascii="Arial" w:hAnsi="Arial" w:cs="Arial"/>
          <w:b/>
          <w:bCs/>
          <w:i/>
          <w:iCs/>
        </w:rPr>
        <w:t> </w:t>
      </w:r>
      <w:r w:rsidRPr="0034018B">
        <w:rPr>
          <w:b/>
          <w:bCs/>
          <w:i/>
          <w:iCs/>
        </w:rPr>
        <w:t>dni roboczych od dnia doręczenia wezwania</w:t>
      </w:r>
      <w:r w:rsidRPr="0034018B">
        <w:rPr>
          <w:i/>
          <w:iCs/>
        </w:rPr>
        <w:t>, wraz z wykazem lokalizacji, w którym dla każdego parametru podano: tytuł dokumentu, numer strony oraz oznaczenie sekcji/tabeli/rysunku.</w:t>
      </w:r>
    </w:p>
    <w:p w14:paraId="5DAED8FD" w14:textId="77777777" w:rsidR="00C34CD0" w:rsidRPr="0034018B" w:rsidRDefault="00C34CD0" w:rsidP="00C34CD0">
      <w:pPr>
        <w:numPr>
          <w:ilvl w:val="0"/>
          <w:numId w:val="22"/>
        </w:numPr>
        <w:spacing w:after="0"/>
      </w:pPr>
      <w:r w:rsidRPr="0034018B">
        <w:rPr>
          <w:b/>
          <w:bCs/>
          <w:i/>
          <w:iCs/>
        </w:rPr>
        <w:t>Nieprzedłożenie</w:t>
      </w:r>
      <w:r w:rsidRPr="0034018B">
        <w:rPr>
          <w:i/>
          <w:iCs/>
        </w:rPr>
        <w:t xml:space="preserve"> materiałów w wyznaczonym terminie albo brak możliwości jednoznacznej weryfikacji parametru na podstawie przedstawionych dokumentów </w:t>
      </w:r>
      <w:r w:rsidRPr="0034018B">
        <w:rPr>
          <w:b/>
          <w:bCs/>
          <w:i/>
          <w:iCs/>
        </w:rPr>
        <w:t>będzie traktowane jak niespełnienie wymagań SOPZ i skutkować odrzuceniem oferty.</w:t>
      </w:r>
    </w:p>
    <w:p w14:paraId="25D7758F" w14:textId="77777777" w:rsidR="00C34CD0" w:rsidRPr="00083581" w:rsidRDefault="00C34CD0" w:rsidP="006E7A12">
      <w:pPr>
        <w:rPr>
          <w:sz w:val="38"/>
          <w:szCs w:val="38"/>
        </w:rPr>
      </w:pPr>
    </w:p>
    <w:p w14:paraId="2146CB0D" w14:textId="77777777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16EE2825" w14:textId="01818B89" w:rsidR="00EC0C10" w:rsidRPr="00083581" w:rsidRDefault="00B057C1" w:rsidP="00A61419">
      <w:pPr>
        <w:spacing w:after="0" w:line="240" w:lineRule="auto"/>
        <w:jc w:val="right"/>
        <w:rPr>
          <w:rFonts w:eastAsia="Calibri" w:cstheme="minorHAnsi"/>
          <w:i/>
          <w:sz w:val="18"/>
          <w:szCs w:val="18"/>
        </w:rPr>
      </w:pPr>
      <w:r w:rsidRPr="00083581">
        <w:rPr>
          <w:rFonts w:eastAsia="Calibri" w:cstheme="minorHAnsi"/>
          <w:i/>
          <w:sz w:val="18"/>
          <w:szCs w:val="18"/>
        </w:rPr>
        <w:t xml:space="preserve">(data i podpis osoby uprawnionej do złożenia Oferty w imieniu </w:t>
      </w:r>
      <w:r w:rsidR="0055225E" w:rsidRPr="00083581">
        <w:rPr>
          <w:rFonts w:eastAsia="Calibri" w:cstheme="minorHAnsi"/>
          <w:i/>
          <w:sz w:val="18"/>
          <w:szCs w:val="18"/>
        </w:rPr>
        <w:t>Sprzedającego</w:t>
      </w:r>
      <w:r w:rsidRPr="00083581">
        <w:rPr>
          <w:rFonts w:eastAsia="Calibri" w:cstheme="minorHAnsi"/>
          <w:i/>
          <w:sz w:val="18"/>
          <w:szCs w:val="18"/>
        </w:rPr>
        <w:t>)</w:t>
      </w:r>
    </w:p>
    <w:sectPr w:rsidR="00EC0C10" w:rsidRPr="00083581" w:rsidSect="006E7A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C68E" w14:textId="77777777" w:rsidR="004224AF" w:rsidRDefault="004224AF" w:rsidP="00E70A68">
      <w:pPr>
        <w:spacing w:after="0" w:line="240" w:lineRule="auto"/>
      </w:pPr>
      <w:r>
        <w:separator/>
      </w:r>
    </w:p>
  </w:endnote>
  <w:endnote w:type="continuationSeparator" w:id="0">
    <w:p w14:paraId="070E9D7D" w14:textId="77777777" w:rsidR="004224AF" w:rsidRDefault="004224AF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CA2">
          <w:rPr>
            <w:noProof/>
          </w:rPr>
          <w:t>10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8FA4A" w14:textId="77777777" w:rsidR="004224AF" w:rsidRDefault="004224AF" w:rsidP="00E70A68">
      <w:pPr>
        <w:spacing w:after="0" w:line="240" w:lineRule="auto"/>
      </w:pPr>
      <w:r>
        <w:separator/>
      </w:r>
    </w:p>
  </w:footnote>
  <w:footnote w:type="continuationSeparator" w:id="0">
    <w:p w14:paraId="3B5108E8" w14:textId="77777777" w:rsidR="004224AF" w:rsidRDefault="004224AF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472E36D" w:rsidR="00E70A68" w:rsidRDefault="001F4097" w:rsidP="74074C8E">
    <w:pPr>
      <w:jc w:val="center"/>
    </w:pPr>
    <w:r>
      <w:rPr>
        <w:noProof/>
        <w:lang w:eastAsia="pl-PL"/>
        <w14:ligatures w14:val="standardContextual"/>
      </w:rPr>
      <w:drawing>
        <wp:inline distT="0" distB="0" distL="0" distR="0" wp14:anchorId="268BA95C" wp14:editId="56ED0351">
          <wp:extent cx="6553200" cy="652793"/>
          <wp:effectExtent l="0" t="0" r="0" b="0"/>
          <wp:docPr id="1832778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06742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0812" cy="659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606EB9"/>
    <w:multiLevelType w:val="multilevel"/>
    <w:tmpl w:val="0E1E16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B343FA"/>
    <w:multiLevelType w:val="multilevel"/>
    <w:tmpl w:val="1FBE2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265AB6"/>
    <w:multiLevelType w:val="multilevel"/>
    <w:tmpl w:val="A9546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0792604">
    <w:abstractNumId w:val="0"/>
  </w:num>
  <w:num w:numId="2" w16cid:durableId="61756690">
    <w:abstractNumId w:val="1"/>
  </w:num>
  <w:num w:numId="3" w16cid:durableId="128861048">
    <w:abstractNumId w:val="18"/>
  </w:num>
  <w:num w:numId="4" w16cid:durableId="1040983295">
    <w:abstractNumId w:val="10"/>
  </w:num>
  <w:num w:numId="5" w16cid:durableId="2136562733">
    <w:abstractNumId w:val="4"/>
  </w:num>
  <w:num w:numId="6" w16cid:durableId="1234774021">
    <w:abstractNumId w:val="3"/>
  </w:num>
  <w:num w:numId="7" w16cid:durableId="503663943">
    <w:abstractNumId w:val="13"/>
  </w:num>
  <w:num w:numId="8" w16cid:durableId="704871757">
    <w:abstractNumId w:val="9"/>
  </w:num>
  <w:num w:numId="9" w16cid:durableId="1004359275">
    <w:abstractNumId w:val="17"/>
  </w:num>
  <w:num w:numId="10" w16cid:durableId="1039353309">
    <w:abstractNumId w:val="14"/>
  </w:num>
  <w:num w:numId="11" w16cid:durableId="1677996444">
    <w:abstractNumId w:val="8"/>
  </w:num>
  <w:num w:numId="12" w16cid:durableId="422537055">
    <w:abstractNumId w:val="11"/>
  </w:num>
  <w:num w:numId="13" w16cid:durableId="1453744557">
    <w:abstractNumId w:val="19"/>
  </w:num>
  <w:num w:numId="14" w16cid:durableId="201215573">
    <w:abstractNumId w:val="16"/>
  </w:num>
  <w:num w:numId="15" w16cid:durableId="1975787243">
    <w:abstractNumId w:val="6"/>
  </w:num>
  <w:num w:numId="16" w16cid:durableId="333191676">
    <w:abstractNumId w:val="20"/>
  </w:num>
  <w:num w:numId="17" w16cid:durableId="84424207">
    <w:abstractNumId w:val="2"/>
  </w:num>
  <w:num w:numId="18" w16cid:durableId="608053802">
    <w:abstractNumId w:val="5"/>
  </w:num>
  <w:num w:numId="19" w16cid:durableId="327708211">
    <w:abstractNumId w:val="15"/>
  </w:num>
  <w:num w:numId="20" w16cid:durableId="1667124507">
    <w:abstractNumId w:val="21"/>
  </w:num>
  <w:num w:numId="21" w16cid:durableId="1771438146">
    <w:abstractNumId w:val="12"/>
  </w:num>
  <w:num w:numId="22" w16cid:durableId="282687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01EE"/>
    <w:rsid w:val="00001F37"/>
    <w:rsid w:val="000131E2"/>
    <w:rsid w:val="000205B6"/>
    <w:rsid w:val="00024BAE"/>
    <w:rsid w:val="0003096B"/>
    <w:rsid w:val="00045FC2"/>
    <w:rsid w:val="00045FFC"/>
    <w:rsid w:val="0007302F"/>
    <w:rsid w:val="00083581"/>
    <w:rsid w:val="00090EF2"/>
    <w:rsid w:val="000B61D3"/>
    <w:rsid w:val="000C410E"/>
    <w:rsid w:val="000F4AEC"/>
    <w:rsid w:val="00152629"/>
    <w:rsid w:val="001766BA"/>
    <w:rsid w:val="00182B3F"/>
    <w:rsid w:val="001B125B"/>
    <w:rsid w:val="001E168F"/>
    <w:rsid w:val="001F4097"/>
    <w:rsid w:val="002244F9"/>
    <w:rsid w:val="0023099B"/>
    <w:rsid w:val="00256263"/>
    <w:rsid w:val="00281CA2"/>
    <w:rsid w:val="00282E0F"/>
    <w:rsid w:val="002867E4"/>
    <w:rsid w:val="002B07B4"/>
    <w:rsid w:val="002B3065"/>
    <w:rsid w:val="002B724E"/>
    <w:rsid w:val="002E023B"/>
    <w:rsid w:val="002F22BD"/>
    <w:rsid w:val="0031752D"/>
    <w:rsid w:val="00320E1C"/>
    <w:rsid w:val="00336E29"/>
    <w:rsid w:val="00341CFA"/>
    <w:rsid w:val="00342C95"/>
    <w:rsid w:val="0034394A"/>
    <w:rsid w:val="00345BFD"/>
    <w:rsid w:val="00360F4B"/>
    <w:rsid w:val="003670CD"/>
    <w:rsid w:val="00385728"/>
    <w:rsid w:val="00393391"/>
    <w:rsid w:val="00397E0A"/>
    <w:rsid w:val="003B4E9C"/>
    <w:rsid w:val="003D704B"/>
    <w:rsid w:val="00415347"/>
    <w:rsid w:val="0042049E"/>
    <w:rsid w:val="004224AF"/>
    <w:rsid w:val="00441668"/>
    <w:rsid w:val="004526F1"/>
    <w:rsid w:val="00496DE1"/>
    <w:rsid w:val="004B4A6F"/>
    <w:rsid w:val="005016F0"/>
    <w:rsid w:val="00517A7C"/>
    <w:rsid w:val="00526627"/>
    <w:rsid w:val="0055225E"/>
    <w:rsid w:val="005535C8"/>
    <w:rsid w:val="005543C2"/>
    <w:rsid w:val="00555CE1"/>
    <w:rsid w:val="00564A3C"/>
    <w:rsid w:val="005A1FA7"/>
    <w:rsid w:val="005B1A9A"/>
    <w:rsid w:val="005D34E1"/>
    <w:rsid w:val="00602FCD"/>
    <w:rsid w:val="0062009A"/>
    <w:rsid w:val="00633385"/>
    <w:rsid w:val="006343FE"/>
    <w:rsid w:val="00634E7D"/>
    <w:rsid w:val="00645092"/>
    <w:rsid w:val="0065130E"/>
    <w:rsid w:val="00654D31"/>
    <w:rsid w:val="006A65D0"/>
    <w:rsid w:val="006E4AF4"/>
    <w:rsid w:val="006E7A12"/>
    <w:rsid w:val="006F2127"/>
    <w:rsid w:val="006F4B69"/>
    <w:rsid w:val="00733F7E"/>
    <w:rsid w:val="0073651F"/>
    <w:rsid w:val="007378F7"/>
    <w:rsid w:val="007529DC"/>
    <w:rsid w:val="00755481"/>
    <w:rsid w:val="0075588B"/>
    <w:rsid w:val="0075733B"/>
    <w:rsid w:val="00782F07"/>
    <w:rsid w:val="007835CF"/>
    <w:rsid w:val="007A0FD6"/>
    <w:rsid w:val="007B01A9"/>
    <w:rsid w:val="007C2E5A"/>
    <w:rsid w:val="007E43CD"/>
    <w:rsid w:val="007F73CE"/>
    <w:rsid w:val="008020D4"/>
    <w:rsid w:val="0080583F"/>
    <w:rsid w:val="00813940"/>
    <w:rsid w:val="00841D17"/>
    <w:rsid w:val="0087704C"/>
    <w:rsid w:val="00887CC1"/>
    <w:rsid w:val="008932D2"/>
    <w:rsid w:val="008955DF"/>
    <w:rsid w:val="00895723"/>
    <w:rsid w:val="008A0C2D"/>
    <w:rsid w:val="008A0E6D"/>
    <w:rsid w:val="008A1DA2"/>
    <w:rsid w:val="008B08AE"/>
    <w:rsid w:val="008B1633"/>
    <w:rsid w:val="008C4757"/>
    <w:rsid w:val="008C6F01"/>
    <w:rsid w:val="008D36DC"/>
    <w:rsid w:val="008E1735"/>
    <w:rsid w:val="008F60E6"/>
    <w:rsid w:val="00914A8D"/>
    <w:rsid w:val="00986430"/>
    <w:rsid w:val="00987F68"/>
    <w:rsid w:val="009A02F6"/>
    <w:rsid w:val="009E12E3"/>
    <w:rsid w:val="009E5C30"/>
    <w:rsid w:val="009F561E"/>
    <w:rsid w:val="00A17338"/>
    <w:rsid w:val="00A17AE4"/>
    <w:rsid w:val="00A219C5"/>
    <w:rsid w:val="00A40726"/>
    <w:rsid w:val="00A440C9"/>
    <w:rsid w:val="00A511F5"/>
    <w:rsid w:val="00A53C76"/>
    <w:rsid w:val="00A61419"/>
    <w:rsid w:val="00AB4DD7"/>
    <w:rsid w:val="00AB6B25"/>
    <w:rsid w:val="00AD5134"/>
    <w:rsid w:val="00B02966"/>
    <w:rsid w:val="00B057C1"/>
    <w:rsid w:val="00B13392"/>
    <w:rsid w:val="00B17288"/>
    <w:rsid w:val="00B35B00"/>
    <w:rsid w:val="00B44685"/>
    <w:rsid w:val="00B4667F"/>
    <w:rsid w:val="00B560E3"/>
    <w:rsid w:val="00BB5A48"/>
    <w:rsid w:val="00BD4705"/>
    <w:rsid w:val="00BE4004"/>
    <w:rsid w:val="00BF5F71"/>
    <w:rsid w:val="00C04126"/>
    <w:rsid w:val="00C179CA"/>
    <w:rsid w:val="00C17BA3"/>
    <w:rsid w:val="00C302F1"/>
    <w:rsid w:val="00C3032B"/>
    <w:rsid w:val="00C34CD0"/>
    <w:rsid w:val="00C47A6E"/>
    <w:rsid w:val="00C61348"/>
    <w:rsid w:val="00C75E4B"/>
    <w:rsid w:val="00C77E48"/>
    <w:rsid w:val="00C97A08"/>
    <w:rsid w:val="00CA24CA"/>
    <w:rsid w:val="00CD1502"/>
    <w:rsid w:val="00CD15C4"/>
    <w:rsid w:val="00CD4AF6"/>
    <w:rsid w:val="00D04745"/>
    <w:rsid w:val="00D16971"/>
    <w:rsid w:val="00D23DBE"/>
    <w:rsid w:val="00D620E8"/>
    <w:rsid w:val="00DC1D71"/>
    <w:rsid w:val="00DF581A"/>
    <w:rsid w:val="00E158E4"/>
    <w:rsid w:val="00E20F71"/>
    <w:rsid w:val="00E501DD"/>
    <w:rsid w:val="00E50D66"/>
    <w:rsid w:val="00E70A68"/>
    <w:rsid w:val="00E80ADE"/>
    <w:rsid w:val="00EA7692"/>
    <w:rsid w:val="00EC0C10"/>
    <w:rsid w:val="00EE33B0"/>
    <w:rsid w:val="00F076E7"/>
    <w:rsid w:val="00F127B1"/>
    <w:rsid w:val="00F141FC"/>
    <w:rsid w:val="00F1507A"/>
    <w:rsid w:val="00F446FC"/>
    <w:rsid w:val="00F46A18"/>
    <w:rsid w:val="00F53EC8"/>
    <w:rsid w:val="00F644D7"/>
    <w:rsid w:val="00F91284"/>
    <w:rsid w:val="00FA62FD"/>
    <w:rsid w:val="00FB0E93"/>
    <w:rsid w:val="00FB7F19"/>
    <w:rsid w:val="00FC7D02"/>
    <w:rsid w:val="00FF4BFF"/>
    <w:rsid w:val="01D437D8"/>
    <w:rsid w:val="02AED146"/>
    <w:rsid w:val="0A9D1C7E"/>
    <w:rsid w:val="0B3A30FC"/>
    <w:rsid w:val="0CA3EB90"/>
    <w:rsid w:val="0F24F050"/>
    <w:rsid w:val="12150721"/>
    <w:rsid w:val="152DB2BA"/>
    <w:rsid w:val="158CE04A"/>
    <w:rsid w:val="1E062D3D"/>
    <w:rsid w:val="23A61A48"/>
    <w:rsid w:val="23F2B832"/>
    <w:rsid w:val="24971C34"/>
    <w:rsid w:val="268ACA44"/>
    <w:rsid w:val="26ECF4B4"/>
    <w:rsid w:val="28003B78"/>
    <w:rsid w:val="2961789D"/>
    <w:rsid w:val="2C2C1DCF"/>
    <w:rsid w:val="2EDAB674"/>
    <w:rsid w:val="2F736AEA"/>
    <w:rsid w:val="3255E53C"/>
    <w:rsid w:val="3619C93C"/>
    <w:rsid w:val="37A94490"/>
    <w:rsid w:val="3C735CB5"/>
    <w:rsid w:val="3F7EC3CD"/>
    <w:rsid w:val="453B8C5F"/>
    <w:rsid w:val="47353EF5"/>
    <w:rsid w:val="48DFE7AE"/>
    <w:rsid w:val="49C35FB9"/>
    <w:rsid w:val="54993401"/>
    <w:rsid w:val="55DF216A"/>
    <w:rsid w:val="566C909E"/>
    <w:rsid w:val="57C87D00"/>
    <w:rsid w:val="596FC02E"/>
    <w:rsid w:val="5D80FBAF"/>
    <w:rsid w:val="5E8AD3F0"/>
    <w:rsid w:val="5EB66A98"/>
    <w:rsid w:val="61C3A2BC"/>
    <w:rsid w:val="63594C9B"/>
    <w:rsid w:val="6429EF93"/>
    <w:rsid w:val="673F6578"/>
    <w:rsid w:val="69C4704B"/>
    <w:rsid w:val="6B5AE96A"/>
    <w:rsid w:val="6C3948EF"/>
    <w:rsid w:val="6F933D53"/>
    <w:rsid w:val="70D54BEF"/>
    <w:rsid w:val="70E49FA3"/>
    <w:rsid w:val="73F92A0E"/>
    <w:rsid w:val="74005AD7"/>
    <w:rsid w:val="7406D01A"/>
    <w:rsid w:val="74074C8E"/>
    <w:rsid w:val="7618DAF6"/>
    <w:rsid w:val="79F8B058"/>
    <w:rsid w:val="7A6827A7"/>
    <w:rsid w:val="7C127742"/>
    <w:rsid w:val="7F5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01429-2329-4B45-B88F-E61B6BBED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1453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43</cp:revision>
  <dcterms:created xsi:type="dcterms:W3CDTF">2025-05-17T15:27:00Z</dcterms:created>
  <dcterms:modified xsi:type="dcterms:W3CDTF">2026-02-03T09:37:00Z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